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141" w:rsidRDefault="005E6141"/>
    <w:p w:rsidR="005E6141" w:rsidRPr="00DC7FA8" w:rsidRDefault="00DC7FA8" w:rsidP="00DC7FA8">
      <w:pPr>
        <w:pStyle w:val="berschrift1"/>
      </w:pPr>
      <w:r w:rsidRPr="00DC7FA8">
        <w:t xml:space="preserve">PRESSEINFORMATION </w:t>
      </w:r>
    </w:p>
    <w:p w:rsidR="0070579B" w:rsidRDefault="0070579B" w:rsidP="006937ED"/>
    <w:p w:rsidR="009A4BFB" w:rsidRPr="009A4BFB" w:rsidRDefault="009A4BFB" w:rsidP="006937ED">
      <w:pPr>
        <w:rPr>
          <w:b/>
          <w:sz w:val="28"/>
          <w:szCs w:val="28"/>
        </w:rPr>
      </w:pPr>
      <w:r w:rsidRPr="009A4BFB">
        <w:rPr>
          <w:b/>
          <w:sz w:val="28"/>
          <w:szCs w:val="28"/>
        </w:rPr>
        <w:t>Sicher unterwegs mit dem Hilfswerk-Notruftelefon</w:t>
      </w:r>
    </w:p>
    <w:p w:rsidR="009A4BFB" w:rsidRDefault="009A4BFB" w:rsidP="006937ED"/>
    <w:p w:rsidR="0062330F" w:rsidRPr="0062330F" w:rsidRDefault="00DC7FA8" w:rsidP="006937ED">
      <w:pPr>
        <w:rPr>
          <w:b/>
        </w:rPr>
      </w:pPr>
      <w:r w:rsidRPr="0062330F">
        <w:rPr>
          <w:b/>
        </w:rPr>
        <w:t xml:space="preserve">Bereits vor mehr als 40 Jahren wurde das erste </w:t>
      </w:r>
      <w:r w:rsidR="0062330F" w:rsidRPr="0062330F">
        <w:rPr>
          <w:b/>
        </w:rPr>
        <w:t>Hilfswerk-</w:t>
      </w:r>
      <w:r w:rsidRPr="0062330F">
        <w:rPr>
          <w:b/>
        </w:rPr>
        <w:t>Notruftelefon installiert. Mittlerweile tragen fast 6.000 Menschen in Österreich ein</w:t>
      </w:r>
      <w:r w:rsidR="0062330F" w:rsidRPr="0062330F">
        <w:rPr>
          <w:b/>
        </w:rPr>
        <w:t xml:space="preserve">es – denn Hilfe auf Knopfdruck im Notfall, diese Sicherheit wissen viele zu schätzen. So auch Susanne J.: die langjährige Kundin lebt bereits seit mehr als 20 Jahren mit dem Notruftelefon an ihrer Seite. </w:t>
      </w:r>
      <w:r w:rsidR="0062330F" w:rsidRPr="0062330F">
        <w:rPr>
          <w:b/>
        </w:rPr>
        <w:t>Die Sicherheit im eigenen Zuhause schätzen sie und ihre Familie am meisten.</w:t>
      </w:r>
    </w:p>
    <w:p w:rsidR="0062330F" w:rsidRDefault="0062330F" w:rsidP="006937ED"/>
    <w:p w:rsidR="0062330F" w:rsidRDefault="0062330F" w:rsidP="006937ED">
      <w:r>
        <w:t xml:space="preserve">„Ich gehe immer noch sehr gerne spazieren, kümmere mich um meine Pflanzen und lese jeden Abend zwei Stunden in meinen Büchern. Das Notruftelefon gibt mir Sicherheit – einen Notfall hatte ich gottseidank noch nie, ein paar Fehlalarme sind mir aber schon passiert,“ erzählt die sympathische und junggebliebene </w:t>
      </w:r>
      <w:r>
        <w:t xml:space="preserve">Kundin. </w:t>
      </w:r>
    </w:p>
    <w:p w:rsidR="0062330F" w:rsidRDefault="0062330F" w:rsidP="006937ED"/>
    <w:p w:rsidR="0062330F" w:rsidRDefault="0062330F" w:rsidP="0062330F">
      <w:r w:rsidRPr="005C508A">
        <w:t xml:space="preserve">Viele tausend Familien haben die Sicherheit eines Notruftelefons in den letzten vier Jahrzehnten in Anspruch genommen. </w:t>
      </w:r>
      <w:r>
        <w:t xml:space="preserve">Ein Knopfdruck auf den Sender genügt und die Verbindung zur rund um die Uhr erreichbaren Notrufzentrale wird hergestellt. </w:t>
      </w:r>
      <w:r w:rsidRPr="005C508A">
        <w:t>Da wichtige Daten der Kundinnen und Kunden vorgemerkt sind, können die Mitarbeiter*innen rasch und gezielt Hilfe organisieren. Egal ob Wochenende, Feiertag oder mitten in der Nacht. Egal ob für einen Notfall zuhause oder unterwegs.</w:t>
      </w:r>
    </w:p>
    <w:p w:rsidR="0062330F" w:rsidRPr="005C508A" w:rsidRDefault="0062330F" w:rsidP="0062330F"/>
    <w:p w:rsidR="0062330F" w:rsidRDefault="0062330F" w:rsidP="0062330F">
      <w:r w:rsidRPr="005C508A">
        <w:t>In der mobilen Variante sind die Nutzer*innen überall mit dem Notruftelefon sicher unterwegs – daheim, bei Spaziergängen, bei der Gartenarbeit oder bei Einkäufen. Rund 100.000 Minuten</w:t>
      </w:r>
      <w:r w:rsidRPr="00352120">
        <w:rPr>
          <w:rFonts w:ascii="Source Sans Pro" w:hAnsi="Source Sans Pro"/>
        </w:rPr>
        <w:t xml:space="preserve"> </w:t>
      </w:r>
      <w:r w:rsidRPr="005C508A">
        <w:t xml:space="preserve">werden jedes Jahr von den Mitarbeiterinnen und Mitarbeitern der Notrufzentrale in Sachen Sicherheit telefoniert. </w:t>
      </w:r>
    </w:p>
    <w:p w:rsidR="0062330F" w:rsidRDefault="0062330F" w:rsidP="0062330F"/>
    <w:p w:rsidR="0062330F" w:rsidRPr="005C508A" w:rsidRDefault="0062330F" w:rsidP="0062330F">
      <w:r w:rsidRPr="005C508A">
        <w:t xml:space="preserve">Informationen unter 0800 800 408 oder auf </w:t>
      </w:r>
      <w:hyperlink r:id="rId8" w:history="1">
        <w:r w:rsidRPr="005C508A">
          <w:t>www.notruftelefon.at</w:t>
        </w:r>
      </w:hyperlink>
      <w:r w:rsidRPr="005C508A">
        <w:t>.</w:t>
      </w:r>
    </w:p>
    <w:p w:rsidR="0062330F" w:rsidRDefault="0062330F" w:rsidP="006937ED"/>
    <w:p w:rsidR="009A4BFB" w:rsidRPr="006937ED" w:rsidRDefault="009A4BFB" w:rsidP="006937ED">
      <w:bookmarkStart w:id="0" w:name="_GoBack"/>
      <w:bookmarkEnd w:id="0"/>
    </w:p>
    <w:sectPr w:rsidR="009A4BFB" w:rsidRPr="006937ED" w:rsidSect="0076610F">
      <w:headerReference w:type="default" r:id="rId9"/>
      <w:footerReference w:type="default" r:id="rId10"/>
      <w:pgSz w:w="11906" w:h="16838"/>
      <w:pgMar w:top="141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FA8" w:rsidRDefault="00DC7FA8" w:rsidP="00B5181C">
      <w:pPr>
        <w:spacing w:line="240" w:lineRule="auto"/>
      </w:pPr>
      <w:r>
        <w:separator/>
      </w:r>
    </w:p>
  </w:endnote>
  <w:endnote w:type="continuationSeparator" w:id="0">
    <w:p w:rsidR="00DC7FA8" w:rsidRDefault="00DC7FA8" w:rsidP="00B518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1340" w:type="dxa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CC00" w:themeFill="accent1"/>
      <w:tblLayout w:type="fixed"/>
      <w:tblLook w:val="04A0" w:firstRow="1" w:lastRow="0" w:firstColumn="1" w:lastColumn="0" w:noHBand="0" w:noVBand="1"/>
    </w:tblPr>
    <w:tblGrid>
      <w:gridCol w:w="5669"/>
      <w:gridCol w:w="5671"/>
    </w:tblGrid>
    <w:tr w:rsidR="00B5181C" w:rsidTr="00250FD0">
      <w:trPr>
        <w:trHeight w:val="510"/>
      </w:trPr>
      <w:tc>
        <w:tcPr>
          <w:tcW w:w="5669" w:type="dxa"/>
          <w:shd w:val="clear" w:color="auto" w:fill="FFCC00" w:themeFill="accent1"/>
          <w:vAlign w:val="center"/>
        </w:tcPr>
        <w:p w:rsidR="00B5181C" w:rsidRPr="00B64E37" w:rsidRDefault="00B5181C" w:rsidP="00B5181C">
          <w:pPr>
            <w:spacing w:line="240" w:lineRule="auto"/>
            <w:ind w:left="1020"/>
            <w:rPr>
              <w:b/>
              <w:szCs w:val="22"/>
            </w:rPr>
          </w:pPr>
          <w:r>
            <w:rPr>
              <w:b/>
              <w:szCs w:val="22"/>
            </w:rPr>
            <w:t>Mustertitel / Stand:</w:t>
          </w:r>
        </w:p>
      </w:tc>
      <w:tc>
        <w:tcPr>
          <w:tcW w:w="5671" w:type="dxa"/>
          <w:shd w:val="clear" w:color="auto" w:fill="FFCC00" w:themeFill="accent1"/>
          <w:vAlign w:val="center"/>
        </w:tcPr>
        <w:p w:rsidR="00B5181C" w:rsidRPr="00B64E37" w:rsidRDefault="00B5181C" w:rsidP="00E9124E">
          <w:pPr>
            <w:spacing w:line="240" w:lineRule="auto"/>
            <w:ind w:right="1165"/>
            <w:jc w:val="right"/>
            <w:rPr>
              <w:szCs w:val="22"/>
            </w:rPr>
          </w:pPr>
          <w:r w:rsidRPr="00B64E37">
            <w:rPr>
              <w:b/>
              <w:szCs w:val="22"/>
            </w:rPr>
            <w:t xml:space="preserve">Seite </w:t>
          </w:r>
          <w:r w:rsidRPr="00B64E37">
            <w:rPr>
              <w:b/>
              <w:bCs/>
            </w:rPr>
            <w:fldChar w:fldCharType="begin"/>
          </w:r>
          <w:r w:rsidRPr="00B64E37">
            <w:rPr>
              <w:b/>
              <w:bCs/>
              <w:szCs w:val="22"/>
            </w:rPr>
            <w:instrText>PAGE  \* Arabic  \* MERGEFORMAT</w:instrText>
          </w:r>
          <w:r w:rsidRPr="00B64E37">
            <w:rPr>
              <w:b/>
              <w:bCs/>
            </w:rPr>
            <w:fldChar w:fldCharType="separate"/>
          </w:r>
          <w:r w:rsidRPr="00B64E37">
            <w:rPr>
              <w:b/>
              <w:bCs/>
              <w:szCs w:val="22"/>
            </w:rPr>
            <w:t>3</w:t>
          </w:r>
          <w:r w:rsidRPr="00B64E37">
            <w:rPr>
              <w:b/>
              <w:bCs/>
            </w:rPr>
            <w:fldChar w:fldCharType="end"/>
          </w:r>
          <w:r w:rsidRPr="00B64E37">
            <w:rPr>
              <w:b/>
              <w:szCs w:val="22"/>
            </w:rPr>
            <w:t xml:space="preserve"> von </w:t>
          </w:r>
          <w:r w:rsidRPr="00B64E37">
            <w:rPr>
              <w:b/>
              <w:bCs/>
            </w:rPr>
            <w:fldChar w:fldCharType="begin"/>
          </w:r>
          <w:r w:rsidRPr="00B64E37">
            <w:rPr>
              <w:b/>
              <w:bCs/>
              <w:szCs w:val="22"/>
            </w:rPr>
            <w:instrText>NUMPAGES  \* Arabic  \* MERGEFORMAT</w:instrText>
          </w:r>
          <w:r w:rsidRPr="00B64E37">
            <w:rPr>
              <w:b/>
              <w:bCs/>
            </w:rPr>
            <w:fldChar w:fldCharType="separate"/>
          </w:r>
          <w:r w:rsidRPr="00B64E37">
            <w:rPr>
              <w:b/>
              <w:bCs/>
              <w:szCs w:val="22"/>
            </w:rPr>
            <w:t>5</w:t>
          </w:r>
          <w:r w:rsidRPr="00B64E37">
            <w:rPr>
              <w:b/>
              <w:bCs/>
            </w:rPr>
            <w:fldChar w:fldCharType="end"/>
          </w:r>
        </w:p>
      </w:tc>
    </w:tr>
  </w:tbl>
  <w:p w:rsidR="00B5181C" w:rsidRDefault="00B518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FA8" w:rsidRDefault="00DC7FA8" w:rsidP="00B5181C">
      <w:pPr>
        <w:spacing w:line="240" w:lineRule="auto"/>
      </w:pPr>
      <w:r>
        <w:separator/>
      </w:r>
    </w:p>
  </w:footnote>
  <w:footnote w:type="continuationSeparator" w:id="0">
    <w:p w:rsidR="00DC7FA8" w:rsidRDefault="00DC7FA8" w:rsidP="00B518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10F" w:rsidRDefault="0076610F">
    <w:r w:rsidRPr="008D6997">
      <w:rPr>
        <w:noProof/>
        <w:snapToGrid w:val="0"/>
        <w:w w:val="0"/>
        <w:u w:color="000000"/>
        <w:bdr w:val="none" w:sz="0" w:space="0" w:color="000000"/>
        <w:shd w:val="clear" w:color="000000" w:fill="000000"/>
        <w:lang w:eastAsia="de-AT"/>
      </w:rPr>
      <w:drawing>
        <wp:anchor distT="0" distB="0" distL="114300" distR="114300" simplePos="0" relativeHeight="251659264" behindDoc="0" locked="0" layoutInCell="1" allowOverlap="1" wp14:anchorId="04D4F672" wp14:editId="78FF1667">
          <wp:simplePos x="0" y="0"/>
          <wp:positionH relativeFrom="rightMargin">
            <wp:align>left</wp:align>
          </wp:positionH>
          <wp:positionV relativeFrom="paragraph">
            <wp:posOffset>-275937</wp:posOffset>
          </wp:positionV>
          <wp:extent cx="720000" cy="720000"/>
          <wp:effectExtent l="0" t="0" r="4445" b="4445"/>
          <wp:wrapNone/>
          <wp:docPr id="6" name="Grafik 6" descr="G:\Logos\HW_LOGO_300dpi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s\HW_LOGO_300dpi_4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53817"/>
    <w:multiLevelType w:val="hybridMultilevel"/>
    <w:tmpl w:val="047E950A"/>
    <w:lvl w:ilvl="0" w:tplc="29589B0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C00" w:themeColor="accent1"/>
        <w:u w:color="FFCC00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C3C5E"/>
    <w:multiLevelType w:val="multilevel"/>
    <w:tmpl w:val="E13666A8"/>
    <w:lvl w:ilvl="0">
      <w:start w:val="1"/>
      <w:numFmt w:val="bullet"/>
      <w:pStyle w:val="Aufzhlung"/>
      <w:lvlText w:val=""/>
      <w:lvlJc w:val="left"/>
      <w:pPr>
        <w:ind w:left="340" w:hanging="340"/>
      </w:pPr>
      <w:rPr>
        <w:rFonts w:ascii="Wingdings" w:hAnsi="Wingdings" w:hint="default"/>
        <w:color w:val="FFCC00" w:themeColor="accent1"/>
        <w:u w:color="FFCC00" w:themeColor="accent1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361" w:hanging="340"/>
      </w:pPr>
      <w:rPr>
        <w:rFonts w:ascii="Symbol" w:hAnsi="Symbol" w:hint="default"/>
      </w:rPr>
    </w:lvl>
    <w:lvl w:ilvl="4">
      <w:start w:val="1"/>
      <w:numFmt w:val="bullet"/>
      <w:lvlRestart w:val="3"/>
      <w:lvlText w:val=""/>
      <w:lvlJc w:val="left"/>
      <w:pPr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28" w:hanging="22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325"/>
        </w:tabs>
        <w:ind w:left="2552" w:hanging="3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18"/>
        </w:tabs>
        <w:ind w:left="2778" w:hanging="283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FA8"/>
    <w:rsid w:val="000043B8"/>
    <w:rsid w:val="00186681"/>
    <w:rsid w:val="001F3D1D"/>
    <w:rsid w:val="0040489F"/>
    <w:rsid w:val="004A50D4"/>
    <w:rsid w:val="005003F9"/>
    <w:rsid w:val="005E6141"/>
    <w:rsid w:val="005F6EE2"/>
    <w:rsid w:val="0062330F"/>
    <w:rsid w:val="00651B98"/>
    <w:rsid w:val="006937ED"/>
    <w:rsid w:val="0070579B"/>
    <w:rsid w:val="0076610F"/>
    <w:rsid w:val="007A670A"/>
    <w:rsid w:val="00856DB0"/>
    <w:rsid w:val="008A160A"/>
    <w:rsid w:val="008E579F"/>
    <w:rsid w:val="009A4BFB"/>
    <w:rsid w:val="009B2123"/>
    <w:rsid w:val="009E0E70"/>
    <w:rsid w:val="00A10B03"/>
    <w:rsid w:val="00AB4435"/>
    <w:rsid w:val="00B5181C"/>
    <w:rsid w:val="00C073C7"/>
    <w:rsid w:val="00C429CA"/>
    <w:rsid w:val="00DC65D8"/>
    <w:rsid w:val="00DC7FA8"/>
    <w:rsid w:val="00E61CE1"/>
    <w:rsid w:val="00E9124E"/>
    <w:rsid w:val="00E93AF7"/>
    <w:rsid w:val="00F567CD"/>
    <w:rsid w:val="00F870EA"/>
    <w:rsid w:val="00F9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96A17"/>
  <w15:chartTrackingRefBased/>
  <w15:docId w15:val="{D09607F1-8D3E-4DF4-BCC2-25868C38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6610F"/>
    <w:pPr>
      <w:spacing w:after="0" w:line="312" w:lineRule="auto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3"/>
    <w:qFormat/>
    <w:rsid w:val="004A50D4"/>
    <w:pPr>
      <w:keepNext/>
      <w:keepLines/>
      <w:spacing w:before="480" w:after="240"/>
      <w:outlineLvl w:val="0"/>
    </w:pPr>
    <w:rPr>
      <w:rFonts w:eastAsiaTheme="majorEastAsia" w:cstheme="majorBidi"/>
      <w:b/>
      <w:sz w:val="34"/>
      <w:szCs w:val="40"/>
      <w:shd w:val="clear" w:color="auto" w:fill="FFCC00" w:themeFill="accent1"/>
    </w:rPr>
  </w:style>
  <w:style w:type="paragraph" w:styleId="berschrift2">
    <w:name w:val="heading 2"/>
    <w:basedOn w:val="Standard"/>
    <w:next w:val="Standard"/>
    <w:link w:val="berschrift2Zchn"/>
    <w:uiPriority w:val="4"/>
    <w:qFormat/>
    <w:rsid w:val="004A50D4"/>
    <w:pPr>
      <w:keepNext/>
      <w:keepLines/>
      <w:spacing w:before="480" w:after="120"/>
      <w:outlineLvl w:val="1"/>
    </w:pPr>
    <w:rPr>
      <w:rFonts w:asciiTheme="majorHAnsi" w:eastAsiaTheme="majorEastAsia" w:hAnsiTheme="majorHAnsi" w:cstheme="majorBidi"/>
      <w:b/>
      <w:caps/>
      <w:spacing w:val="10"/>
      <w:sz w:val="24"/>
      <w:szCs w:val="32"/>
    </w:rPr>
  </w:style>
  <w:style w:type="paragraph" w:styleId="berschrift3">
    <w:name w:val="heading 3"/>
    <w:basedOn w:val="Standard"/>
    <w:next w:val="Standard"/>
    <w:link w:val="berschrift3Zchn"/>
    <w:uiPriority w:val="5"/>
    <w:qFormat/>
    <w:rsid w:val="004A50D4"/>
    <w:pPr>
      <w:keepNext/>
      <w:keepLines/>
      <w:spacing w:before="360"/>
      <w:outlineLvl w:val="2"/>
    </w:pPr>
    <w:rPr>
      <w:rFonts w:eastAsiaTheme="majorEastAsia" w:cstheme="majorBidi"/>
      <w:b/>
      <w:sz w:val="24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F56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F9800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67CD"/>
    <w:pPr>
      <w:keepNext/>
      <w:keepLines/>
      <w:spacing w:before="80" w:after="40"/>
      <w:outlineLvl w:val="4"/>
    </w:pPr>
    <w:rPr>
      <w:rFonts w:eastAsiaTheme="majorEastAsia" w:cstheme="majorBidi"/>
      <w:color w:val="BF9800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67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67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67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67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3"/>
    <w:rsid w:val="00B5181C"/>
    <w:rPr>
      <w:rFonts w:ascii="Arial" w:eastAsiaTheme="majorEastAsia" w:hAnsi="Arial" w:cstheme="majorBidi"/>
      <w:b/>
      <w:sz w:val="34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B5181C"/>
    <w:rPr>
      <w:rFonts w:asciiTheme="majorHAnsi" w:eastAsiaTheme="majorEastAsia" w:hAnsiTheme="majorHAnsi" w:cstheme="majorBidi"/>
      <w:b/>
      <w:caps/>
      <w:spacing w:val="10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5"/>
    <w:rsid w:val="00B5181C"/>
    <w:rPr>
      <w:rFonts w:ascii="Arial" w:eastAsiaTheme="majorEastAsia" w:hAnsi="Arial" w:cstheme="majorBidi"/>
      <w:b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181C"/>
    <w:rPr>
      <w:rFonts w:ascii="Arial" w:eastAsiaTheme="majorEastAsia" w:hAnsi="Arial" w:cstheme="majorBidi"/>
      <w:i/>
      <w:iCs/>
      <w:color w:val="BF9800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67CD"/>
    <w:rPr>
      <w:rFonts w:eastAsiaTheme="majorEastAsia" w:cstheme="majorBidi"/>
      <w:color w:val="BF9800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67C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67C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67C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67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"/>
    <w:qFormat/>
    <w:rsid w:val="000043B8"/>
    <w:rPr>
      <w:b/>
      <w:bCs/>
      <w:sz w:val="70"/>
      <w:szCs w:val="70"/>
      <w:shd w:val="clear" w:color="auto" w:fill="FFCC00" w:themeFill="accent1"/>
    </w:rPr>
  </w:style>
  <w:style w:type="character" w:customStyle="1" w:styleId="TitelZchn">
    <w:name w:val="Titel Zchn"/>
    <w:basedOn w:val="Absatz-Standardschriftart"/>
    <w:link w:val="Titel"/>
    <w:uiPriority w:val="1"/>
    <w:rsid w:val="00B5181C"/>
    <w:rPr>
      <w:rFonts w:ascii="Arial" w:hAnsi="Arial"/>
      <w:b/>
      <w:bCs/>
      <w:sz w:val="70"/>
      <w:szCs w:val="70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5003F9"/>
    <w:pPr>
      <w:numPr>
        <w:ilvl w:val="1"/>
      </w:numPr>
      <w:spacing w:after="240"/>
    </w:pPr>
    <w:rPr>
      <w:rFonts w:eastAsiaTheme="majorEastAsia" w:cstheme="majorBidi"/>
      <w:b/>
      <w:caps/>
      <w:sz w:val="36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2"/>
    <w:rsid w:val="00B5181C"/>
    <w:rPr>
      <w:rFonts w:ascii="Arial" w:eastAsiaTheme="majorEastAsia" w:hAnsi="Arial" w:cstheme="majorBidi"/>
      <w:b/>
      <w:caps/>
      <w:sz w:val="36"/>
      <w:szCs w:val="28"/>
    </w:rPr>
  </w:style>
  <w:style w:type="paragraph" w:styleId="Verzeichnis1">
    <w:name w:val="toc 1"/>
    <w:basedOn w:val="Standard"/>
    <w:next w:val="Standard"/>
    <w:uiPriority w:val="39"/>
    <w:unhideWhenUsed/>
    <w:rsid w:val="0076610F"/>
    <w:pPr>
      <w:spacing w:line="360" w:lineRule="auto"/>
      <w:jc w:val="both"/>
    </w:pPr>
    <w:rPr>
      <w:rFonts w:eastAsia="Times New Roman" w:cs="Times New Roman"/>
      <w:b/>
      <w:bCs/>
      <w:kern w:val="0"/>
      <w:szCs w:val="20"/>
      <w:lang w:eastAsia="de-DE"/>
      <w14:ligatures w14:val="none"/>
    </w:rPr>
  </w:style>
  <w:style w:type="character" w:styleId="Hyperlink">
    <w:name w:val="Hyperlink"/>
    <w:uiPriority w:val="99"/>
    <w:unhideWhenUsed/>
    <w:rsid w:val="00B5181C"/>
    <w:rPr>
      <w:color w:val="auto"/>
      <w:u w:val="single"/>
    </w:rPr>
  </w:style>
  <w:style w:type="table" w:styleId="Gitternetztabelle4Akzent1">
    <w:name w:val="Grid Table 4 Accent 1"/>
    <w:basedOn w:val="NormaleTabelle"/>
    <w:uiPriority w:val="49"/>
    <w:rsid w:val="00E9124E"/>
    <w:pPr>
      <w:spacing w:after="0" w:line="240" w:lineRule="auto"/>
    </w:pPr>
    <w:tblPr>
      <w:tblStyleRowBandSize w:val="1"/>
      <w:tblStyleColBandSize w:val="1"/>
      <w:tblBorders>
        <w:top w:val="single" w:sz="4" w:space="0" w:color="FFE066" w:themeColor="accent1" w:themeTint="99"/>
        <w:left w:val="single" w:sz="4" w:space="0" w:color="FFE066" w:themeColor="accent1" w:themeTint="99"/>
        <w:bottom w:val="single" w:sz="4" w:space="0" w:color="FFE066" w:themeColor="accent1" w:themeTint="99"/>
        <w:right w:val="single" w:sz="4" w:space="0" w:color="FFE066" w:themeColor="accent1" w:themeTint="99"/>
        <w:insideH w:val="single" w:sz="4" w:space="0" w:color="FFE066" w:themeColor="accent1" w:themeTint="99"/>
        <w:insideV w:val="single" w:sz="4" w:space="0" w:color="FFE0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C00" w:themeColor="accent1"/>
          <w:left w:val="single" w:sz="4" w:space="0" w:color="FFCC00" w:themeColor="accent1"/>
          <w:bottom w:val="single" w:sz="4" w:space="0" w:color="FFCC00" w:themeColor="accent1"/>
          <w:right w:val="single" w:sz="4" w:space="0" w:color="FFCC00" w:themeColor="accent1"/>
          <w:insideH w:val="nil"/>
          <w:insideV w:val="nil"/>
        </w:tcBorders>
        <w:shd w:val="clear" w:color="auto" w:fill="FFCC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C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1" w:themeFillTint="33"/>
      </w:tcPr>
    </w:tblStylePr>
    <w:tblStylePr w:type="band1Horz">
      <w:tblPr/>
      <w:tcPr>
        <w:shd w:val="clear" w:color="auto" w:fill="FFF4CC" w:themeFill="accent1" w:themeFillTint="33"/>
      </w:tcPr>
    </w:tblStylePr>
  </w:style>
  <w:style w:type="paragraph" w:styleId="Verzeichnis2">
    <w:name w:val="toc 2"/>
    <w:basedOn w:val="Standard"/>
    <w:next w:val="Standard"/>
    <w:uiPriority w:val="39"/>
    <w:unhideWhenUsed/>
    <w:rsid w:val="00B5181C"/>
    <w:pPr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Cs w:val="22"/>
      <w:lang w:eastAsia="de-AT"/>
      <w14:ligatures w14:val="none"/>
    </w:rPr>
  </w:style>
  <w:style w:type="paragraph" w:styleId="Verzeichnis3">
    <w:name w:val="toc 3"/>
    <w:basedOn w:val="Standard"/>
    <w:next w:val="Standard"/>
    <w:uiPriority w:val="39"/>
    <w:unhideWhenUsed/>
    <w:rsid w:val="00B5181C"/>
    <w:pPr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Cs w:val="22"/>
      <w:lang w:eastAsia="de-AT"/>
      <w14:ligatures w14:val="none"/>
    </w:rPr>
  </w:style>
  <w:style w:type="table" w:styleId="Gitternetztabelle5dunkelAkzent1">
    <w:name w:val="Grid Table 5 Dark Accent 1"/>
    <w:basedOn w:val="NormaleTabelle"/>
    <w:uiPriority w:val="50"/>
    <w:rsid w:val="00E912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C" w:themeFill="accen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C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C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C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C00" w:themeFill="accent1"/>
      </w:tcPr>
    </w:tblStylePr>
    <w:tblStylePr w:type="band1Vert">
      <w:tblPr/>
      <w:tcPr>
        <w:shd w:val="clear" w:color="auto" w:fill="FFEA99" w:themeFill="accent1" w:themeFillTint="66"/>
      </w:tcPr>
    </w:tblStylePr>
    <w:tblStylePr w:type="band1Horz">
      <w:tblPr/>
      <w:tcPr>
        <w:shd w:val="clear" w:color="auto" w:fill="FFEA99" w:themeFill="accent1" w:themeFillTint="66"/>
      </w:tcPr>
    </w:tblStylePr>
  </w:style>
  <w:style w:type="table" w:styleId="Gitternetztabelle4Akzent4">
    <w:name w:val="Grid Table 4 Accent 4"/>
    <w:basedOn w:val="NormaleTabelle"/>
    <w:uiPriority w:val="49"/>
    <w:rsid w:val="00E9124E"/>
    <w:pPr>
      <w:spacing w:after="0" w:line="240" w:lineRule="auto"/>
    </w:pPr>
    <w:tblPr>
      <w:tblStyleRowBandSize w:val="1"/>
      <w:tblStyleColBandSize w:val="1"/>
      <w:tblBorders>
        <w:top w:val="single" w:sz="4" w:space="0" w:color="FFE066" w:themeColor="accent4" w:themeTint="99"/>
        <w:left w:val="single" w:sz="4" w:space="0" w:color="FFE066" w:themeColor="accent4" w:themeTint="99"/>
        <w:bottom w:val="single" w:sz="4" w:space="0" w:color="FFE066" w:themeColor="accent4" w:themeTint="99"/>
        <w:right w:val="single" w:sz="4" w:space="0" w:color="FFE066" w:themeColor="accent4" w:themeTint="99"/>
        <w:insideH w:val="single" w:sz="4" w:space="0" w:color="FFE066" w:themeColor="accent4" w:themeTint="99"/>
        <w:insideV w:val="single" w:sz="4" w:space="0" w:color="FFE066" w:themeColor="accent4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C00" w:themeColor="accent4"/>
          <w:left w:val="single" w:sz="4" w:space="0" w:color="FFCC00" w:themeColor="accent4"/>
          <w:bottom w:val="single" w:sz="4" w:space="0" w:color="FFCC00" w:themeColor="accent4"/>
          <w:right w:val="single" w:sz="4" w:space="0" w:color="FFCC00" w:themeColor="accent4"/>
          <w:insideH w:val="nil"/>
          <w:insideV w:val="nil"/>
        </w:tcBorders>
        <w:shd w:val="clear" w:color="auto" w:fill="FFCC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4" w:themeFillTint="33"/>
      </w:tcPr>
    </w:tblStylePr>
    <w:tblStylePr w:type="band1Horz">
      <w:tblPr/>
      <w:tcPr>
        <w:shd w:val="clear" w:color="auto" w:fill="FFF4CC" w:themeFill="accent4" w:themeFillTint="33"/>
      </w:tcPr>
    </w:tblStylePr>
  </w:style>
  <w:style w:type="table" w:styleId="Listentabelle4Akzent1">
    <w:name w:val="List Table 4 Accent 1"/>
    <w:basedOn w:val="NormaleTabelle"/>
    <w:uiPriority w:val="49"/>
    <w:rsid w:val="0076610F"/>
    <w:pPr>
      <w:spacing w:after="0" w:line="240" w:lineRule="auto"/>
    </w:pPr>
    <w:tblPr>
      <w:tblStyleRowBandSize w:val="1"/>
      <w:tblStyleColBandSize w:val="1"/>
      <w:tblBorders>
        <w:top w:val="single" w:sz="4" w:space="0" w:color="FFE066" w:themeColor="accent1" w:themeTint="99"/>
        <w:left w:val="single" w:sz="4" w:space="0" w:color="FFE066" w:themeColor="accent1" w:themeTint="99"/>
        <w:bottom w:val="single" w:sz="4" w:space="0" w:color="FFE066" w:themeColor="accent1" w:themeTint="99"/>
        <w:right w:val="single" w:sz="4" w:space="0" w:color="FFE066" w:themeColor="accent1" w:themeTint="99"/>
        <w:insideH w:val="single" w:sz="4" w:space="0" w:color="FFE0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C00" w:themeColor="accent1"/>
          <w:left w:val="single" w:sz="4" w:space="0" w:color="FFCC00" w:themeColor="accent1"/>
          <w:bottom w:val="single" w:sz="4" w:space="0" w:color="FFCC00" w:themeColor="accent1"/>
          <w:right w:val="single" w:sz="4" w:space="0" w:color="FFCC00" w:themeColor="accent1"/>
          <w:insideH w:val="nil"/>
        </w:tcBorders>
        <w:shd w:val="clear" w:color="auto" w:fill="FFCC00" w:themeFill="accent1"/>
      </w:tcPr>
    </w:tblStylePr>
    <w:tblStylePr w:type="lastRow">
      <w:rPr>
        <w:b/>
        <w:bCs/>
      </w:rPr>
      <w:tblPr/>
      <w:tcPr>
        <w:tcBorders>
          <w:top w:val="double" w:sz="4" w:space="0" w:color="FFE0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1" w:themeFillTint="33"/>
      </w:tcPr>
    </w:tblStylePr>
    <w:tblStylePr w:type="band1Horz">
      <w:tblPr/>
      <w:tcPr>
        <w:shd w:val="clear" w:color="auto" w:fill="FFF4CC" w:themeFill="accent1" w:themeFillTint="33"/>
      </w:tcPr>
    </w:tblStylePr>
  </w:style>
  <w:style w:type="paragraph" w:customStyle="1" w:styleId="Hervorhebunggrau">
    <w:name w:val="Hervorhebung grau"/>
    <w:basedOn w:val="Standard"/>
    <w:next w:val="Standard"/>
    <w:link w:val="HervorhebunggrauZchn"/>
    <w:uiPriority w:val="6"/>
    <w:qFormat/>
    <w:rsid w:val="000043B8"/>
    <w:pPr>
      <w:shd w:val="clear" w:color="auto" w:fill="E6E6E6" w:themeFill="accent3"/>
    </w:pPr>
  </w:style>
  <w:style w:type="character" w:customStyle="1" w:styleId="HervorhebunggrauZchn">
    <w:name w:val="Hervorhebung grau Zchn"/>
    <w:basedOn w:val="Absatz-Standardschriftart"/>
    <w:link w:val="Hervorhebunggrau"/>
    <w:uiPriority w:val="6"/>
    <w:rsid w:val="00B5181C"/>
    <w:rPr>
      <w:rFonts w:ascii="Arial" w:hAnsi="Arial"/>
      <w:sz w:val="22"/>
      <w:shd w:val="clear" w:color="auto" w:fill="E6E6E6" w:themeFill="accent3"/>
    </w:rPr>
  </w:style>
  <w:style w:type="paragraph" w:customStyle="1" w:styleId="Titelwei">
    <w:name w:val="Titel weiß"/>
    <w:basedOn w:val="Standard"/>
    <w:link w:val="TitelweiZchn"/>
    <w:uiPriority w:val="6"/>
    <w:qFormat/>
    <w:rsid w:val="005003F9"/>
    <w:rPr>
      <w:b/>
      <w:bCs/>
      <w:sz w:val="70"/>
      <w:szCs w:val="70"/>
      <w:shd w:val="clear" w:color="auto" w:fill="FFFFFF" w:themeFill="background1"/>
    </w:rPr>
  </w:style>
  <w:style w:type="character" w:customStyle="1" w:styleId="TitelweiZchn">
    <w:name w:val="Titel weiß Zchn"/>
    <w:basedOn w:val="Absatz-Standardschriftart"/>
    <w:link w:val="Titelwei"/>
    <w:uiPriority w:val="6"/>
    <w:rsid w:val="00B5181C"/>
    <w:rPr>
      <w:rFonts w:ascii="Arial" w:hAnsi="Arial"/>
      <w:b/>
      <w:bCs/>
      <w:sz w:val="70"/>
      <w:szCs w:val="70"/>
    </w:rPr>
  </w:style>
  <w:style w:type="paragraph" w:customStyle="1" w:styleId="berschrift1wei">
    <w:name w:val="Überschrift 1 weiß"/>
    <w:basedOn w:val="Standard"/>
    <w:next w:val="Standard"/>
    <w:uiPriority w:val="6"/>
    <w:qFormat/>
    <w:rsid w:val="005003F9"/>
    <w:pPr>
      <w:spacing w:before="480" w:after="240"/>
    </w:pPr>
    <w:rPr>
      <w:b/>
      <w:sz w:val="34"/>
      <w:shd w:val="clear" w:color="auto" w:fill="FFFFFF" w:themeFill="background1"/>
    </w:rPr>
  </w:style>
  <w:style w:type="paragraph" w:customStyle="1" w:styleId="Aufzhlung">
    <w:name w:val="Aufzählung"/>
    <w:basedOn w:val="Standard"/>
    <w:next w:val="Standard"/>
    <w:uiPriority w:val="6"/>
    <w:qFormat/>
    <w:rsid w:val="0040489F"/>
    <w:pPr>
      <w:numPr>
        <w:numId w:val="2"/>
      </w:numPr>
    </w:pPr>
  </w:style>
  <w:style w:type="paragraph" w:styleId="Zitat">
    <w:name w:val="Quote"/>
    <w:basedOn w:val="Standard"/>
    <w:next w:val="Standard"/>
    <w:link w:val="ZitatZchn"/>
    <w:uiPriority w:val="29"/>
    <w:semiHidden/>
    <w:rsid w:val="007A670A"/>
    <w:pPr>
      <w:spacing w:before="160" w:after="160"/>
      <w:jc w:val="center"/>
    </w:pPr>
    <w:rPr>
      <w:i/>
      <w:iCs/>
      <w:color w:val="404040" w:themeColor="text1" w:themeTint="BF"/>
    </w:rPr>
  </w:style>
  <w:style w:type="table" w:styleId="Listentabelle7farbigAkzent4">
    <w:name w:val="List Table 7 Colorful Accent 4"/>
    <w:basedOn w:val="NormaleTabelle"/>
    <w:uiPriority w:val="52"/>
    <w:rsid w:val="0076610F"/>
    <w:pPr>
      <w:spacing w:after="0" w:line="240" w:lineRule="auto"/>
    </w:pPr>
    <w:rPr>
      <w:color w:val="BF98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C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C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C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C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4CC" w:themeFill="accent4" w:themeFillTint="33"/>
      </w:tcPr>
    </w:tblStylePr>
    <w:tblStylePr w:type="band1Horz">
      <w:tblPr/>
      <w:tcPr>
        <w:shd w:val="clear" w:color="auto" w:fill="FFF4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nraster">
    <w:name w:val="Table Grid"/>
    <w:basedOn w:val="NormaleTabelle"/>
    <w:uiPriority w:val="59"/>
    <w:rsid w:val="00B5181C"/>
    <w:pPr>
      <w:spacing w:after="0" w:line="240" w:lineRule="auto"/>
    </w:pPr>
    <w:rPr>
      <w:rFonts w:eastAsiaTheme="minorEastAsia"/>
      <w:kern w:val="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1">
    <w:name w:val="Grid Table 1 Light Accent 1"/>
    <w:basedOn w:val="NormaleTabelle"/>
    <w:uiPriority w:val="46"/>
    <w:rsid w:val="0076610F"/>
    <w:pPr>
      <w:spacing w:after="0" w:line="240" w:lineRule="auto"/>
    </w:pPr>
    <w:tblPr>
      <w:tblStyleRowBandSize w:val="1"/>
      <w:tblStyleColBandSize w:val="1"/>
      <w:tblBorders>
        <w:top w:val="single" w:sz="4" w:space="0" w:color="FFEA99" w:themeColor="accent1" w:themeTint="66"/>
        <w:left w:val="single" w:sz="4" w:space="0" w:color="FFEA99" w:themeColor="accent1" w:themeTint="66"/>
        <w:bottom w:val="single" w:sz="4" w:space="0" w:color="FFEA99" w:themeColor="accent1" w:themeTint="66"/>
        <w:right w:val="single" w:sz="4" w:space="0" w:color="FFEA99" w:themeColor="accent1" w:themeTint="66"/>
        <w:insideH w:val="single" w:sz="4" w:space="0" w:color="FFEA99" w:themeColor="accent1" w:themeTint="66"/>
        <w:insideV w:val="single" w:sz="4" w:space="0" w:color="FFEA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E0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0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76610F"/>
    <w:pPr>
      <w:spacing w:after="0" w:line="240" w:lineRule="auto"/>
    </w:pPr>
    <w:tblPr>
      <w:tblStyleRowBandSize w:val="1"/>
      <w:tblStyleColBandSize w:val="1"/>
      <w:tblBorders>
        <w:top w:val="single" w:sz="4" w:space="0" w:color="F5F5F5" w:themeColor="accent3" w:themeTint="66"/>
        <w:left w:val="single" w:sz="4" w:space="0" w:color="F5F5F5" w:themeColor="accent3" w:themeTint="66"/>
        <w:bottom w:val="single" w:sz="4" w:space="0" w:color="F5F5F5" w:themeColor="accent3" w:themeTint="66"/>
        <w:right w:val="single" w:sz="4" w:space="0" w:color="F5F5F5" w:themeColor="accent3" w:themeTint="66"/>
        <w:insideH w:val="single" w:sz="4" w:space="0" w:color="F5F5F5" w:themeColor="accent3" w:themeTint="66"/>
        <w:insideV w:val="single" w:sz="4" w:space="0" w:color="F5F5F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F0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0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2">
    <w:name w:val="Grid Table 4 Accent 2"/>
    <w:basedOn w:val="NormaleTabelle"/>
    <w:uiPriority w:val="49"/>
    <w:rsid w:val="00E9124E"/>
    <w:pPr>
      <w:spacing w:after="0" w:line="240" w:lineRule="auto"/>
    </w:pPr>
    <w:tblPr>
      <w:tblStyleRowBandSize w:val="1"/>
      <w:tblStyleColBandSize w:val="1"/>
      <w:tblBorders>
        <w:top w:val="single" w:sz="4" w:space="0" w:color="FFECA3" w:themeColor="accent2" w:themeTint="99"/>
        <w:left w:val="single" w:sz="4" w:space="0" w:color="FFECA3" w:themeColor="accent2" w:themeTint="99"/>
        <w:bottom w:val="single" w:sz="4" w:space="0" w:color="FFECA3" w:themeColor="accent2" w:themeTint="99"/>
        <w:right w:val="single" w:sz="4" w:space="0" w:color="FFECA3" w:themeColor="accent2" w:themeTint="99"/>
        <w:insideH w:val="single" w:sz="4" w:space="0" w:color="FFECA3" w:themeColor="accent2" w:themeTint="99"/>
        <w:insideV w:val="single" w:sz="4" w:space="0" w:color="FFECA3" w:themeColor="accent2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066" w:themeColor="accent2"/>
          <w:left w:val="single" w:sz="4" w:space="0" w:color="FFE066" w:themeColor="accent2"/>
          <w:bottom w:val="single" w:sz="4" w:space="0" w:color="FFE066" w:themeColor="accent2"/>
          <w:right w:val="single" w:sz="4" w:space="0" w:color="FFE066" w:themeColor="accent2"/>
          <w:insideH w:val="nil"/>
          <w:insideV w:val="nil"/>
        </w:tcBorders>
        <w:shd w:val="clear" w:color="auto" w:fill="FFE066" w:themeFill="accent2"/>
      </w:tcPr>
    </w:tblStylePr>
    <w:tblStylePr w:type="lastRow">
      <w:rPr>
        <w:b/>
        <w:bCs/>
      </w:rPr>
      <w:tblPr/>
      <w:tcPr>
        <w:tcBorders>
          <w:top w:val="double" w:sz="4" w:space="0" w:color="FFE0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E0" w:themeFill="accent2" w:themeFillTint="33"/>
      </w:tcPr>
    </w:tblStylePr>
    <w:tblStylePr w:type="band1Horz">
      <w:tblPr/>
      <w:tcPr>
        <w:shd w:val="clear" w:color="auto" w:fill="FFF8E0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E9124E"/>
    <w:pPr>
      <w:spacing w:after="0" w:line="240" w:lineRule="auto"/>
    </w:pPr>
    <w:tblPr>
      <w:tblStyleRowBandSize w:val="1"/>
      <w:tblStyleColBandSize w:val="1"/>
      <w:tblBorders>
        <w:top w:val="single" w:sz="4" w:space="0" w:color="F0F0F0" w:themeColor="accent3" w:themeTint="99"/>
        <w:left w:val="single" w:sz="4" w:space="0" w:color="F0F0F0" w:themeColor="accent3" w:themeTint="99"/>
        <w:bottom w:val="single" w:sz="4" w:space="0" w:color="F0F0F0" w:themeColor="accent3" w:themeTint="99"/>
        <w:right w:val="single" w:sz="4" w:space="0" w:color="F0F0F0" w:themeColor="accent3" w:themeTint="99"/>
        <w:insideH w:val="single" w:sz="4" w:space="0" w:color="F0F0F0" w:themeColor="accent3" w:themeTint="99"/>
        <w:insideV w:val="single" w:sz="4" w:space="0" w:color="F0F0F0" w:themeColor="accent3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E6E6" w:themeColor="accent3"/>
          <w:left w:val="single" w:sz="4" w:space="0" w:color="E6E6E6" w:themeColor="accent3"/>
          <w:bottom w:val="single" w:sz="4" w:space="0" w:color="E6E6E6" w:themeColor="accent3"/>
          <w:right w:val="single" w:sz="4" w:space="0" w:color="E6E6E6" w:themeColor="accent3"/>
          <w:insideH w:val="nil"/>
          <w:insideV w:val="nil"/>
        </w:tcBorders>
        <w:shd w:val="clear" w:color="auto" w:fill="E6E6E6" w:themeFill="accent3"/>
      </w:tcPr>
    </w:tblStylePr>
    <w:tblStylePr w:type="lastRow">
      <w:rPr>
        <w:b/>
        <w:bCs/>
      </w:rPr>
      <w:tblPr/>
      <w:tcPr>
        <w:tcBorders>
          <w:top w:val="double" w:sz="4" w:space="0" w:color="E6E6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3" w:themeFillTint="33"/>
      </w:tcPr>
    </w:tblStylePr>
    <w:tblStylePr w:type="band1Horz">
      <w:tblPr/>
      <w:tcPr>
        <w:shd w:val="clear" w:color="auto" w:fill="FAFAFA" w:themeFill="accent3" w:themeFillTint="33"/>
      </w:tcPr>
    </w:tblStylePr>
  </w:style>
  <w:style w:type="table" w:styleId="Gitternetztabelle4Akzent5">
    <w:name w:val="Grid Table 4 Accent 5"/>
    <w:basedOn w:val="NormaleTabelle"/>
    <w:uiPriority w:val="49"/>
    <w:locked/>
    <w:rsid w:val="00E9124E"/>
    <w:pPr>
      <w:spacing w:after="0" w:line="240" w:lineRule="auto"/>
    </w:pPr>
    <w:tblPr>
      <w:tblStyleRowBandSize w:val="1"/>
      <w:tblStyleColBandSize w:val="1"/>
      <w:tblBorders>
        <w:top w:val="single" w:sz="4" w:space="0" w:color="9D86C8" w:themeColor="accent5" w:themeTint="99"/>
        <w:left w:val="single" w:sz="4" w:space="0" w:color="9D86C8" w:themeColor="accent5" w:themeTint="99"/>
        <w:bottom w:val="single" w:sz="4" w:space="0" w:color="9D86C8" w:themeColor="accent5" w:themeTint="99"/>
        <w:right w:val="single" w:sz="4" w:space="0" w:color="9D86C8" w:themeColor="accent5" w:themeTint="99"/>
        <w:insideH w:val="single" w:sz="4" w:space="0" w:color="9D86C8" w:themeColor="accent5" w:themeTint="99"/>
        <w:insideV w:val="single" w:sz="4" w:space="0" w:color="9D86C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4495" w:themeColor="accent5"/>
          <w:left w:val="single" w:sz="4" w:space="0" w:color="614495" w:themeColor="accent5"/>
          <w:bottom w:val="single" w:sz="4" w:space="0" w:color="614495" w:themeColor="accent5"/>
          <w:right w:val="single" w:sz="4" w:space="0" w:color="614495" w:themeColor="accent5"/>
          <w:insideH w:val="nil"/>
          <w:insideV w:val="nil"/>
        </w:tcBorders>
        <w:shd w:val="clear" w:color="auto" w:fill="614495" w:themeFill="accent5"/>
      </w:tcPr>
    </w:tblStylePr>
    <w:tblStylePr w:type="lastRow">
      <w:rPr>
        <w:b/>
        <w:bCs/>
      </w:rPr>
      <w:tblPr/>
      <w:tcPr>
        <w:tcBorders>
          <w:top w:val="double" w:sz="4" w:space="0" w:color="6144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6EC" w:themeFill="accent5" w:themeFillTint="33"/>
      </w:tcPr>
    </w:tblStylePr>
    <w:tblStylePr w:type="band1Horz">
      <w:tblPr/>
      <w:tcPr>
        <w:shd w:val="clear" w:color="auto" w:fill="DED6EC" w:themeFill="accent5" w:themeFillTint="33"/>
      </w:tcPr>
    </w:tblStylePr>
  </w:style>
  <w:style w:type="table" w:styleId="Gitternetztabelle5dunkelAkzent2">
    <w:name w:val="Grid Table 5 Dark Accent 2"/>
    <w:basedOn w:val="NormaleTabelle"/>
    <w:uiPriority w:val="50"/>
    <w:rsid w:val="00E912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0" w:themeFill="accent2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06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06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0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066" w:themeFill="accent2"/>
      </w:tcPr>
    </w:tblStylePr>
    <w:tblStylePr w:type="band1Vert">
      <w:tblPr/>
      <w:tcPr>
        <w:shd w:val="clear" w:color="auto" w:fill="FFF2C1" w:themeFill="accent2" w:themeFillTint="66"/>
      </w:tcPr>
    </w:tblStylePr>
    <w:tblStylePr w:type="band1Horz">
      <w:tblPr/>
      <w:tcPr>
        <w:shd w:val="clear" w:color="auto" w:fill="FFF2C1" w:themeFill="accent2" w:themeFillTint="66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E9124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124E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E9124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124E"/>
    <w:rPr>
      <w:rFonts w:ascii="Arial" w:hAnsi="Arial"/>
      <w:sz w:val="2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B4435"/>
    <w:pPr>
      <w:shd w:val="clear" w:color="FFCC00" w:themeColor="accent1" w:fill="auto"/>
      <w:spacing w:before="0" w:line="259" w:lineRule="auto"/>
      <w:outlineLvl w:val="9"/>
    </w:pPr>
    <w:rPr>
      <w:rFonts w:asciiTheme="majorHAnsi" w:hAnsiTheme="majorHAnsi"/>
      <w:kern w:val="0"/>
      <w:szCs w:val="32"/>
      <w:shd w:val="clear" w:color="FFCC00" w:themeColor="accent1" w:fill="FFCC00" w:themeFill="accent1"/>
      <w:lang w:eastAsia="de-AT"/>
      <w14:ligatures w14:val="none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7A670A"/>
    <w:rPr>
      <w:rFonts w:ascii="Arial" w:hAnsi="Arial"/>
      <w:i/>
      <w:iCs/>
      <w:color w:val="404040" w:themeColor="text1" w:themeTint="BF"/>
      <w:sz w:val="22"/>
    </w:rPr>
  </w:style>
  <w:style w:type="paragraph" w:styleId="Listenabsatz">
    <w:name w:val="List Paragraph"/>
    <w:basedOn w:val="Standard"/>
    <w:uiPriority w:val="34"/>
    <w:semiHidden/>
    <w:rsid w:val="007A670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semiHidden/>
    <w:rsid w:val="007A670A"/>
    <w:rPr>
      <w:i/>
      <w:iCs/>
      <w:color w:val="BF9800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7A670A"/>
    <w:pPr>
      <w:pBdr>
        <w:top w:val="single" w:sz="4" w:space="10" w:color="BF9800" w:themeColor="accent1" w:themeShade="BF"/>
        <w:bottom w:val="single" w:sz="4" w:space="10" w:color="BF9800" w:themeColor="accent1" w:themeShade="BF"/>
      </w:pBdr>
      <w:spacing w:before="360" w:after="360"/>
      <w:ind w:left="864" w:right="864"/>
      <w:jc w:val="center"/>
    </w:pPr>
    <w:rPr>
      <w:i/>
      <w:iCs/>
      <w:color w:val="BF9800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7A670A"/>
    <w:rPr>
      <w:rFonts w:ascii="Arial" w:hAnsi="Arial"/>
      <w:i/>
      <w:iCs/>
      <w:color w:val="BF9800" w:themeColor="accent1" w:themeShade="BF"/>
      <w:sz w:val="22"/>
    </w:rPr>
  </w:style>
  <w:style w:type="character" w:styleId="IntensiverVerweis">
    <w:name w:val="Intense Reference"/>
    <w:basedOn w:val="Absatz-Standardschriftart"/>
    <w:uiPriority w:val="32"/>
    <w:semiHidden/>
    <w:rsid w:val="007A670A"/>
    <w:rPr>
      <w:b/>
      <w:bCs/>
      <w:smallCaps/>
      <w:color w:val="BF98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ruftelefon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Design1_CD2026">
  <a:themeElements>
    <a:clrScheme name="Benutzerdefiniert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FFCC00"/>
      </a:accent1>
      <a:accent2>
        <a:srgbClr val="FFE066"/>
      </a:accent2>
      <a:accent3>
        <a:srgbClr val="E6E6E6"/>
      </a:accent3>
      <a:accent4>
        <a:srgbClr val="FFCC00"/>
      </a:accent4>
      <a:accent5>
        <a:srgbClr val="614495"/>
      </a:accent5>
      <a:accent6>
        <a:srgbClr val="FFF4D8"/>
      </a:accent6>
      <a:hlink>
        <a:srgbClr val="000000"/>
      </a:hlink>
      <a:folHlink>
        <a:srgbClr val="00000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127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 w="12700">
          <a:miter lim="400000"/>
        </a:ln>
      </a:spPr>
      <a:bodyPr lIns="71437" tIns="71437" rIns="71437" bIns="71437" anchor="ctr"/>
      <a:lstStyle>
        <a:defPPr defTabSz="821531">
          <a:defRPr sz="3200">
            <a:solidFill>
              <a:schemeClr val="bg2"/>
            </a:solidFill>
          </a:defRPr>
        </a:defPPr>
      </a:lst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6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esign1_CD2026" id="{F187A7E4-DD77-4245-8CED-6A09E7F03E35}" vid="{714C278F-CE7C-4771-A61F-DEC72488EBE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8F201-BC73-43ED-B04B-57E240F3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Pils Ute</dc:creator>
  <cp:keywords/>
  <dc:description/>
  <cp:lastModifiedBy>Pils Ute</cp:lastModifiedBy>
  <cp:revision>2</cp:revision>
  <dcterms:created xsi:type="dcterms:W3CDTF">2026-08-07T05:40:00Z</dcterms:created>
  <dcterms:modified xsi:type="dcterms:W3CDTF">2026-08-07T07:25:00Z</dcterms:modified>
</cp:coreProperties>
</file>