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892" w:rsidRPr="007B409F" w:rsidRDefault="00BB47D4" w:rsidP="00330921">
      <w:pPr>
        <w:pStyle w:val="10HeadlineB"/>
        <w:rPr>
          <w:rStyle w:val="berschrift1Zchn"/>
          <w:bCs w:val="0"/>
          <w:color w:val="001E50"/>
        </w:rPr>
      </w:pPr>
      <w:r w:rsidRPr="007B409F">
        <w:rPr>
          <w:rStyle w:val="berschrift1Zchn"/>
          <w:color w:val="001E50"/>
        </w:rPr>
        <w:t>Ö</w:t>
      </w:r>
      <w:r w:rsidR="00430A71">
        <w:rPr>
          <w:rStyle w:val="berschrift1Zchn"/>
          <w:color w:val="001E50"/>
        </w:rPr>
        <w:t>GK</w:t>
      </w:r>
      <w:r w:rsidRPr="007B409F">
        <w:rPr>
          <w:rStyle w:val="berschrift1Zchn"/>
          <w:color w:val="001E50"/>
        </w:rPr>
        <w:t xml:space="preserve"> </w:t>
      </w:r>
      <w:r w:rsidR="004F6063">
        <w:rPr>
          <w:rStyle w:val="berschrift1Zchn"/>
          <w:color w:val="001E50"/>
        </w:rPr>
        <w:t xml:space="preserve">erzielt Einigung </w:t>
      </w:r>
      <w:r w:rsidR="00330921" w:rsidRPr="00330921">
        <w:rPr>
          <w:rStyle w:val="berschrift1Zchn"/>
          <w:color w:val="001E50"/>
        </w:rPr>
        <w:t xml:space="preserve">mit </w:t>
      </w:r>
      <w:r w:rsidR="004F6063">
        <w:rPr>
          <w:rStyle w:val="berschrift1Zchn"/>
          <w:color w:val="001E50"/>
        </w:rPr>
        <w:br/>
      </w:r>
      <w:r w:rsidR="005775B3">
        <w:rPr>
          <w:rStyle w:val="berschrift1Zchn"/>
          <w:color w:val="001E50"/>
        </w:rPr>
        <w:t>NÖ</w:t>
      </w:r>
      <w:r w:rsidR="00330921" w:rsidRPr="00330921">
        <w:rPr>
          <w:rStyle w:val="berschrift1Zchn"/>
          <w:color w:val="001E50"/>
        </w:rPr>
        <w:t xml:space="preserve"> Rettungsorganisationen</w:t>
      </w:r>
      <w:r w:rsidR="004F6063">
        <w:rPr>
          <w:rStyle w:val="berschrift1Zchn"/>
          <w:color w:val="001E50"/>
        </w:rPr>
        <w:t>:</w:t>
      </w:r>
      <w:r w:rsidR="00330921" w:rsidRPr="00330921">
        <w:rPr>
          <w:rStyle w:val="berschrift1Zchn"/>
          <w:color w:val="001E50"/>
        </w:rPr>
        <w:t xml:space="preserve">  </w:t>
      </w:r>
    </w:p>
    <w:p w:rsidR="009C7222" w:rsidRPr="007B409F" w:rsidRDefault="00330921" w:rsidP="00B91125">
      <w:pPr>
        <w:pStyle w:val="11HeadlineN"/>
        <w:rPr>
          <w:rStyle w:val="11HeadlineNZchn"/>
        </w:rPr>
      </w:pPr>
      <w:r w:rsidRPr="00330921">
        <w:rPr>
          <w:rStyle w:val="11HeadlineNZchn"/>
          <w:u w:color="001E50"/>
        </w:rPr>
        <w:t xml:space="preserve">Langfristige Kooperation </w:t>
      </w:r>
      <w:r w:rsidR="004F6063">
        <w:rPr>
          <w:rStyle w:val="11HeadlineNZchn"/>
          <w:u w:color="001E50"/>
        </w:rPr>
        <w:t xml:space="preserve">fixiert </w:t>
      </w:r>
      <w:r w:rsidRPr="00330921">
        <w:rPr>
          <w:rStyle w:val="11HeadlineNZchn"/>
          <w:u w:color="001E50"/>
        </w:rPr>
        <w:t xml:space="preserve">die Versorgung </w:t>
      </w:r>
      <w:r w:rsidR="004F6063">
        <w:rPr>
          <w:rStyle w:val="11HeadlineNZchn"/>
          <w:u w:color="001E50"/>
        </w:rPr>
        <w:t xml:space="preserve">der </w:t>
      </w:r>
      <w:r w:rsidRPr="00330921">
        <w:rPr>
          <w:rStyle w:val="11HeadlineNZchn"/>
          <w:u w:color="001E50"/>
        </w:rPr>
        <w:t xml:space="preserve">Versicherten in </w:t>
      </w:r>
      <w:r w:rsidR="005775B3">
        <w:rPr>
          <w:rStyle w:val="11HeadlineNZchn"/>
          <w:u w:color="001E50"/>
        </w:rPr>
        <w:t>NÖ</w:t>
      </w:r>
      <w:r w:rsidR="004F6063">
        <w:rPr>
          <w:rStyle w:val="11HeadlineNZchn"/>
          <w:u w:color="001E50"/>
        </w:rPr>
        <w:t xml:space="preserve"> </w:t>
      </w:r>
    </w:p>
    <w:p w:rsidR="00BF3232" w:rsidRDefault="00BF3232" w:rsidP="00330921">
      <w:pPr>
        <w:pStyle w:val="00Standard"/>
        <w:rPr>
          <w:lang w:val="de-DE"/>
        </w:rPr>
      </w:pPr>
      <w:r>
        <w:rPr>
          <w:lang w:val="de-DE"/>
        </w:rPr>
        <w:t xml:space="preserve">Die aktuelle Einigung bei den Verhandlungen zwischen Österreichischer Gesundheitskasse (ÖGK) und den Rettungsorganisationen in Niederösterreich sichert den Versicherten der ÖGK die Versorgung mit Rettungstransporten für das kommende Jahr. Medizinisch notwendige Transporte sind für die Patientinnen und Patienten weiterhin kostenlos. </w:t>
      </w:r>
    </w:p>
    <w:p w:rsidR="00BF3232" w:rsidRDefault="00BF3232" w:rsidP="00330921">
      <w:pPr>
        <w:pStyle w:val="00Standard"/>
        <w:rPr>
          <w:lang w:val="de-DE"/>
        </w:rPr>
      </w:pPr>
      <w:r>
        <w:rPr>
          <w:lang w:val="de-DE"/>
        </w:rPr>
        <w:t>In Niederösterreich werden jährlich 700</w:t>
      </w:r>
      <w:r w:rsidRPr="00330921">
        <w:rPr>
          <w:lang w:val="de-DE"/>
        </w:rPr>
        <w:t>.000 Kranken</w:t>
      </w:r>
      <w:r>
        <w:rPr>
          <w:lang w:val="de-DE"/>
        </w:rPr>
        <w:t>-, Rettungs- und Flug</w:t>
      </w:r>
      <w:r w:rsidRPr="00330921">
        <w:rPr>
          <w:lang w:val="de-DE"/>
        </w:rPr>
        <w:t>tra</w:t>
      </w:r>
      <w:r>
        <w:rPr>
          <w:lang w:val="de-DE"/>
        </w:rPr>
        <w:t xml:space="preserve">nsporte mit der ÖGK abgerechnet. Kostenpunkt für die Österreichische Gesundheitskasse: </w:t>
      </w:r>
      <w:r w:rsidRPr="004F6063">
        <w:rPr>
          <w:lang w:val="de-DE"/>
        </w:rPr>
        <w:t xml:space="preserve">43 Mio. </w:t>
      </w:r>
      <w:r w:rsidR="004F6063">
        <w:rPr>
          <w:lang w:val="de-DE"/>
        </w:rPr>
        <w:t>€</w:t>
      </w:r>
      <w:r w:rsidRPr="004F6063">
        <w:rPr>
          <w:lang w:val="de-DE"/>
        </w:rPr>
        <w:t>.</w:t>
      </w:r>
      <w:r>
        <w:rPr>
          <w:b/>
          <w:lang w:val="de-DE"/>
        </w:rPr>
        <w:t xml:space="preserve"> </w:t>
      </w:r>
      <w:r>
        <w:rPr>
          <w:lang w:val="de-DE"/>
        </w:rPr>
        <w:t>Öst</w:t>
      </w:r>
      <w:r w:rsidR="004F6063">
        <w:rPr>
          <w:lang w:val="de-DE"/>
        </w:rPr>
        <w:t>erreichweit wendet die ÖGK für Rettungstransporte rund 250 Mio. €</w:t>
      </w:r>
      <w:r>
        <w:rPr>
          <w:lang w:val="de-DE"/>
        </w:rPr>
        <w:t xml:space="preserve"> auf.</w:t>
      </w:r>
    </w:p>
    <w:p w:rsidR="0046723F" w:rsidRDefault="00330921" w:rsidP="00330921">
      <w:pPr>
        <w:pStyle w:val="00Standard"/>
        <w:rPr>
          <w:lang w:val="de-DE"/>
        </w:rPr>
      </w:pPr>
      <w:r w:rsidRPr="00330921">
        <w:rPr>
          <w:lang w:val="de-DE"/>
        </w:rPr>
        <w:t xml:space="preserve">Ob Krankentransport, Vorsorgeuntersuchung oder Medikamente – für die Österreichische Gesundheitskasse stehen die Versicherten immer im Mittelpunkt. </w:t>
      </w:r>
      <w:r w:rsidR="00BF3232">
        <w:rPr>
          <w:lang w:val="de-DE"/>
        </w:rPr>
        <w:t xml:space="preserve">Das </w:t>
      </w:r>
      <w:r w:rsidR="004F6063">
        <w:rPr>
          <w:lang w:val="de-DE"/>
        </w:rPr>
        <w:t xml:space="preserve">stete </w:t>
      </w:r>
      <w:r w:rsidR="00BF3232">
        <w:rPr>
          <w:lang w:val="de-DE"/>
        </w:rPr>
        <w:t xml:space="preserve">Ziel ist es, die beste </w:t>
      </w:r>
      <w:r w:rsidRPr="00330921">
        <w:rPr>
          <w:lang w:val="de-DE"/>
        </w:rPr>
        <w:t xml:space="preserve">Lösung für die Patientinnen und Patienten zu finden. </w:t>
      </w:r>
      <w:r w:rsidR="00BF3232">
        <w:rPr>
          <w:lang w:val="de-DE"/>
        </w:rPr>
        <w:t>Jetzt hat die die ÖGK a</w:t>
      </w:r>
      <w:r w:rsidRPr="00330921">
        <w:rPr>
          <w:lang w:val="de-DE"/>
        </w:rPr>
        <w:t xml:space="preserve">uf dem Gebiet des Kranken- und Rettungstransportes Verrechnungsvereinbarungen mit den Rettungsorganisationen </w:t>
      </w:r>
      <w:r w:rsidR="004F6063">
        <w:rPr>
          <w:lang w:val="de-DE"/>
        </w:rPr>
        <w:t xml:space="preserve">in Niederösterreich </w:t>
      </w:r>
      <w:r w:rsidRPr="00330921">
        <w:rPr>
          <w:lang w:val="de-DE"/>
        </w:rPr>
        <w:t>abgeschlossen</w:t>
      </w:r>
      <w:r w:rsidR="00BF3232">
        <w:rPr>
          <w:lang w:val="de-DE"/>
        </w:rPr>
        <w:t xml:space="preserve">. Sie sind die Basis dafür, </w:t>
      </w:r>
      <w:r w:rsidRPr="00330921">
        <w:rPr>
          <w:lang w:val="de-DE"/>
        </w:rPr>
        <w:t>dass ein medizinisch notwendiger Transport ohne finanzielle Belastung</w:t>
      </w:r>
      <w:r>
        <w:rPr>
          <w:lang w:val="de-DE"/>
        </w:rPr>
        <w:t xml:space="preserve"> für die Versicherten erfolgt. </w:t>
      </w:r>
    </w:p>
    <w:p w:rsidR="00330921" w:rsidRPr="00330921" w:rsidRDefault="004F6063" w:rsidP="003D05F7">
      <w:pPr>
        <w:pStyle w:val="00Standard"/>
        <w:rPr>
          <w:lang w:val="de-DE"/>
        </w:rPr>
      </w:pPr>
      <w:r>
        <w:rPr>
          <w:lang w:val="de-DE"/>
        </w:rPr>
        <w:t>A</w:t>
      </w:r>
      <w:r w:rsidR="003D05F7">
        <w:rPr>
          <w:lang w:val="de-DE"/>
        </w:rPr>
        <w:t xml:space="preserve">ufgrund der guten Vertragspartnerbeziehung </w:t>
      </w:r>
      <w:r>
        <w:rPr>
          <w:lang w:val="de-DE"/>
        </w:rPr>
        <w:t>konnte b</w:t>
      </w:r>
      <w:r w:rsidRPr="00330921">
        <w:rPr>
          <w:lang w:val="de-DE"/>
        </w:rPr>
        <w:t xml:space="preserve">ei den aktuellen Vertragsverhandlungen </w:t>
      </w:r>
      <w:bookmarkStart w:id="0" w:name="_GoBack"/>
      <w:bookmarkEnd w:id="0"/>
      <w:r w:rsidR="003D05F7">
        <w:rPr>
          <w:lang w:val="de-DE"/>
        </w:rPr>
        <w:t xml:space="preserve">eine Einigung für das Jahr 2023 </w:t>
      </w:r>
      <w:r>
        <w:rPr>
          <w:lang w:val="de-DE"/>
        </w:rPr>
        <w:t>erzielt werden</w:t>
      </w:r>
      <w:r w:rsidR="003D05F7">
        <w:rPr>
          <w:lang w:val="de-DE"/>
        </w:rPr>
        <w:t>.</w:t>
      </w:r>
      <w:r w:rsidR="003D05F7">
        <w:rPr>
          <w:lang w:val="de-DE"/>
        </w:rPr>
        <w:br/>
        <w:t xml:space="preserve">Die Versorgung der Patientinnen und Patienten </w:t>
      </w:r>
      <w:r w:rsidR="00330921" w:rsidRPr="00330921">
        <w:rPr>
          <w:lang w:val="de-DE"/>
        </w:rPr>
        <w:t xml:space="preserve">in </w:t>
      </w:r>
      <w:r w:rsidR="005775B3">
        <w:rPr>
          <w:lang w:val="de-DE"/>
        </w:rPr>
        <w:t>Niederösterreich</w:t>
      </w:r>
      <w:r w:rsidR="00330921" w:rsidRPr="00330921">
        <w:rPr>
          <w:lang w:val="de-DE"/>
        </w:rPr>
        <w:t xml:space="preserve"> ist somit weiterhin ohne finanzielle Belastungen für die Versicherten sichergestellt. </w:t>
      </w:r>
    </w:p>
    <w:p w:rsidR="004F6063" w:rsidRDefault="004F6063" w:rsidP="00330921">
      <w:pPr>
        <w:pStyle w:val="00Standard"/>
        <w:rPr>
          <w:lang w:val="de-DE"/>
        </w:rPr>
      </w:pPr>
      <w:r>
        <w:rPr>
          <w:lang w:val="de-DE"/>
        </w:rPr>
        <w:t>Der</w:t>
      </w:r>
      <w:r w:rsidR="00330921" w:rsidRPr="00330921">
        <w:rPr>
          <w:lang w:val="de-DE"/>
        </w:rPr>
        <w:t xml:space="preserve"> ÖGK ist die gute Zusammenarbeit mit den Rettungsorganisationen ein besonderes Anliegen. Diese hatte sich </w:t>
      </w:r>
      <w:r>
        <w:rPr>
          <w:lang w:val="de-DE"/>
        </w:rPr>
        <w:t xml:space="preserve">nicht zuletzt </w:t>
      </w:r>
      <w:r w:rsidR="00330921" w:rsidRPr="00330921">
        <w:rPr>
          <w:lang w:val="de-DE"/>
        </w:rPr>
        <w:t>im Zuge</w:t>
      </w:r>
      <w:r w:rsidR="0046723F">
        <w:rPr>
          <w:lang w:val="de-DE"/>
        </w:rPr>
        <w:t xml:space="preserve"> der COVID-19-Pandemie bewährt</w:t>
      </w:r>
      <w:r w:rsidR="00330921" w:rsidRPr="00330921">
        <w:rPr>
          <w:lang w:val="de-DE"/>
        </w:rPr>
        <w:t xml:space="preserve">. </w:t>
      </w:r>
    </w:p>
    <w:p w:rsidR="004F6063" w:rsidRDefault="004F6063" w:rsidP="00330921">
      <w:pPr>
        <w:pStyle w:val="00Standard"/>
        <w:rPr>
          <w:lang w:val="de-DE"/>
        </w:rPr>
      </w:pPr>
    </w:p>
    <w:p w:rsidR="008B2EC2" w:rsidRPr="00330921" w:rsidRDefault="008B2EC2" w:rsidP="00330921">
      <w:pPr>
        <w:pStyle w:val="00Standard"/>
        <w:rPr>
          <w:lang w:val="de-AT"/>
        </w:rPr>
      </w:pPr>
      <w:r w:rsidRPr="008B2EC2">
        <w:rPr>
          <w:b/>
          <w:lang w:val="de-AT"/>
        </w:rPr>
        <w:t>Rückfrage</w:t>
      </w:r>
      <w:r w:rsidR="004F6063">
        <w:rPr>
          <w:b/>
          <w:lang w:val="de-AT"/>
        </w:rPr>
        <w:t>hinweis</w:t>
      </w:r>
      <w:r w:rsidRPr="008B2EC2">
        <w:rPr>
          <w:b/>
          <w:lang w:val="de-AT"/>
        </w:rPr>
        <w:t>:</w:t>
      </w:r>
      <w:r>
        <w:rPr>
          <w:b/>
          <w:lang w:val="de-AT"/>
        </w:rPr>
        <w:br/>
      </w:r>
      <w:r>
        <w:rPr>
          <w:lang w:val="de-AT"/>
        </w:rPr>
        <w:t>Österreichische Gesundheitskasse</w:t>
      </w:r>
      <w:r>
        <w:rPr>
          <w:b/>
          <w:lang w:val="de-AT"/>
        </w:rPr>
        <w:br/>
      </w:r>
      <w:hyperlink r:id="rId7" w:history="1">
        <w:r w:rsidRPr="00764761">
          <w:rPr>
            <w:rStyle w:val="Hyperlink"/>
            <w:lang w:val="de-AT"/>
          </w:rPr>
          <w:t>presse@oegk.at</w:t>
        </w:r>
      </w:hyperlink>
    </w:p>
    <w:sectPr w:rsidR="008B2EC2" w:rsidRPr="00330921" w:rsidSect="00D00C87">
      <w:headerReference w:type="default" r:id="rId8"/>
      <w:footerReference w:type="default" r:id="rId9"/>
      <w:headerReference w:type="first" r:id="rId10"/>
      <w:footerReference w:type="first" r:id="rId11"/>
      <w:pgSz w:w="11906" w:h="16838" w:code="9"/>
      <w:pgMar w:top="3289" w:right="907" w:bottom="851" w:left="1077" w:header="93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C5E" w:rsidRDefault="00995C5E" w:rsidP="00CC3558">
      <w:pPr>
        <w:spacing w:after="0" w:line="240" w:lineRule="auto"/>
      </w:pPr>
      <w:r>
        <w:separator/>
      </w:r>
    </w:p>
  </w:endnote>
  <w:endnote w:type="continuationSeparator" w:id="0">
    <w:p w:rsidR="00995C5E" w:rsidRDefault="00995C5E" w:rsidP="00CC3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T Norms Pro Light">
    <w:altName w:val="Corbel"/>
    <w:panose1 w:val="02000503020000020003"/>
    <w:charset w:val="00"/>
    <w:family w:val="modern"/>
    <w:notTrueType/>
    <w:pitch w:val="variable"/>
    <w:sig w:usb0="A00002FF" w:usb1="5000A4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665" w:rsidRDefault="00AE6332">
    <w:pPr>
      <w:pStyle w:val="Fuzeile"/>
    </w:pPr>
    <w:r>
      <w:rPr>
        <w:rFonts w:ascii="Arial" w:hAnsi="Arial" w:cs="Arial"/>
        <w:noProof/>
        <w:lang w:eastAsia="de-AT"/>
      </w:rPr>
      <w:drawing>
        <wp:anchor distT="0" distB="0" distL="114300" distR="114300" simplePos="0" relativeHeight="251673600" behindDoc="1" locked="0" layoutInCell="1" allowOverlap="1" wp14:anchorId="553BEB48" wp14:editId="76BE059D">
          <wp:simplePos x="0" y="0"/>
          <wp:positionH relativeFrom="page">
            <wp:posOffset>662305</wp:posOffset>
          </wp:positionH>
          <wp:positionV relativeFrom="page">
            <wp:posOffset>9803765</wp:posOffset>
          </wp:positionV>
          <wp:extent cx="313200" cy="313200"/>
          <wp:effectExtent l="0" t="0" r="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ina-Kreis.wmf"/>
                  <pic:cNvPicPr/>
                </pic:nvPicPr>
                <pic:blipFill>
                  <a:blip r:embed="rId1">
                    <a:extLst>
                      <a:ext uri="{28A0092B-C50C-407E-A947-70E740481C1C}">
                        <a14:useLocalDpi xmlns:a14="http://schemas.microsoft.com/office/drawing/2010/main" val="0"/>
                      </a:ext>
                    </a:extLst>
                  </a:blip>
                  <a:stretch>
                    <a:fillRect/>
                  </a:stretch>
                </pic:blipFill>
                <pic:spPr>
                  <a:xfrm>
                    <a:off x="0" y="0"/>
                    <a:ext cx="313200" cy="313200"/>
                  </a:xfrm>
                  <a:prstGeom prst="rect">
                    <a:avLst/>
                  </a:prstGeom>
                </pic:spPr>
              </pic:pic>
            </a:graphicData>
          </a:graphic>
          <wp14:sizeRelH relativeFrom="margin">
            <wp14:pctWidth>0</wp14:pctWidth>
          </wp14:sizeRelH>
          <wp14:sizeRelV relativeFrom="margin">
            <wp14:pctHeight>0</wp14:pctHeight>
          </wp14:sizeRelV>
        </wp:anchor>
      </w:drawing>
    </w:r>
    <w:r w:rsidR="00DA5665" w:rsidRPr="00BB6E12">
      <w:rPr>
        <w:rFonts w:ascii="TT Norms Pro Light" w:hAnsi="TT Norms Pro Light"/>
        <w:noProof/>
        <w:lang w:eastAsia="de-AT"/>
      </w:rPr>
      <mc:AlternateContent>
        <mc:Choice Requires="wps">
          <w:drawing>
            <wp:anchor distT="45720" distB="45720" distL="114300" distR="114300" simplePos="0" relativeHeight="251670528" behindDoc="0" locked="0" layoutInCell="1" allowOverlap="1" wp14:anchorId="4C63F2E4" wp14:editId="3169EF45">
              <wp:simplePos x="0" y="0"/>
              <wp:positionH relativeFrom="column">
                <wp:posOffset>0</wp:posOffset>
              </wp:positionH>
              <wp:positionV relativeFrom="page">
                <wp:posOffset>9825355</wp:posOffset>
              </wp:positionV>
              <wp:extent cx="277200" cy="277200"/>
              <wp:effectExtent l="0" t="0" r="0" b="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200" cy="277200"/>
                      </a:xfrm>
                      <a:prstGeom prst="rect">
                        <a:avLst/>
                      </a:prstGeom>
                      <a:noFill/>
                      <a:ln w="9525">
                        <a:noFill/>
                        <a:miter lim="800000"/>
                        <a:headEnd/>
                        <a:tailEnd/>
                      </a:ln>
                    </wps:spPr>
                    <wps:txbx>
                      <w:txbxContent>
                        <w:p w:rsidR="00DA5665" w:rsidRPr="00B05046" w:rsidRDefault="00DA5665" w:rsidP="00640084">
                          <w:pPr>
                            <w:pStyle w:val="03Pagina"/>
                            <w:rPr>
                              <w:rFonts w:ascii="Arial" w:hAnsi="Arial"/>
                              <w:color w:val="001E50"/>
                              <w:sz w:val="20"/>
                              <w:szCs w:val="20"/>
                            </w:rPr>
                          </w:pPr>
                          <w:r w:rsidRPr="00B05046">
                            <w:rPr>
                              <w:rFonts w:ascii="Arial" w:hAnsi="Arial"/>
                              <w:color w:val="001E50"/>
                              <w:sz w:val="20"/>
                              <w:szCs w:val="20"/>
                            </w:rPr>
                            <w:fldChar w:fldCharType="begin"/>
                          </w:r>
                          <w:r w:rsidRPr="00B05046">
                            <w:rPr>
                              <w:rFonts w:ascii="Arial" w:hAnsi="Arial"/>
                              <w:color w:val="001E50"/>
                              <w:sz w:val="20"/>
                              <w:szCs w:val="20"/>
                            </w:rPr>
                            <w:instrText xml:space="preserve"> PAGE  \* Arabic  \* MERGEFORMAT </w:instrText>
                          </w:r>
                          <w:r w:rsidRPr="00B05046">
                            <w:rPr>
                              <w:rFonts w:ascii="Arial" w:hAnsi="Arial"/>
                              <w:color w:val="001E50"/>
                              <w:sz w:val="20"/>
                              <w:szCs w:val="20"/>
                            </w:rPr>
                            <w:fldChar w:fldCharType="separate"/>
                          </w:r>
                          <w:r w:rsidR="00BF3232">
                            <w:rPr>
                              <w:rFonts w:ascii="Arial" w:hAnsi="Arial"/>
                              <w:noProof/>
                              <w:color w:val="001E50"/>
                              <w:sz w:val="20"/>
                              <w:szCs w:val="20"/>
                            </w:rPr>
                            <w:t>2</w:t>
                          </w:r>
                          <w:r w:rsidRPr="00B05046">
                            <w:rPr>
                              <w:rFonts w:ascii="Arial" w:hAnsi="Arial"/>
                              <w:color w:val="001E50"/>
                              <w:sz w:val="20"/>
                              <w:szCs w:val="20"/>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C63F2E4" id="_x0000_t202" coordsize="21600,21600" o:spt="202" path="m,l,21600r21600,l21600,xe">
              <v:stroke joinstyle="miter"/>
              <v:path gradientshapeok="t" o:connecttype="rect"/>
            </v:shapetype>
            <v:shape id="Textfeld 2" o:spid="_x0000_s1026" type="#_x0000_t202" style="position:absolute;margin-left:0;margin-top:773.65pt;width:21.85pt;height:21.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" filled="f" stroked="f">
              <v:textbox>
                <w:txbxContent>
                  <w:p w:rsidR="00DA5665" w:rsidRPr="00B05046" w:rsidRDefault="00DA5665" w:rsidP="00640084">
                    <w:pPr>
                      <w:pStyle w:val="03Pagina"/>
                      <w:rPr>
                        <w:rFonts w:ascii="Arial" w:hAnsi="Arial"/>
                        <w:color w:val="001E50"/>
                        <w:sz w:val="20"/>
                        <w:szCs w:val="20"/>
                      </w:rPr>
                    </w:pPr>
                    <w:r w:rsidRPr="00B05046">
                      <w:rPr>
                        <w:rFonts w:ascii="Arial" w:hAnsi="Arial"/>
                        <w:color w:val="001E50"/>
                        <w:sz w:val="20"/>
                        <w:szCs w:val="20"/>
                      </w:rPr>
                      <w:fldChar w:fldCharType="begin"/>
                    </w:r>
                    <w:r w:rsidRPr="00B05046">
                      <w:rPr>
                        <w:rFonts w:ascii="Arial" w:hAnsi="Arial"/>
                        <w:color w:val="001E50"/>
                        <w:sz w:val="20"/>
                        <w:szCs w:val="20"/>
                      </w:rPr>
                      <w:instrText xml:space="preserve"> PAGE  \* Arabic  \* MERGEFORMAT </w:instrText>
                    </w:r>
                    <w:r w:rsidRPr="00B05046">
                      <w:rPr>
                        <w:rFonts w:ascii="Arial" w:hAnsi="Arial"/>
                        <w:color w:val="001E50"/>
                        <w:sz w:val="20"/>
                        <w:szCs w:val="20"/>
                      </w:rPr>
                      <w:fldChar w:fldCharType="separate"/>
                    </w:r>
                    <w:r w:rsidR="00BF3232">
                      <w:rPr>
                        <w:rFonts w:ascii="Arial" w:hAnsi="Arial"/>
                        <w:noProof/>
                        <w:color w:val="001E50"/>
                        <w:sz w:val="20"/>
                        <w:szCs w:val="20"/>
                      </w:rPr>
                      <w:t>2</w:t>
                    </w:r>
                    <w:r w:rsidRPr="00B05046">
                      <w:rPr>
                        <w:rFonts w:ascii="Arial" w:hAnsi="Arial"/>
                        <w:color w:val="001E50"/>
                        <w:sz w:val="20"/>
                        <w:szCs w:val="20"/>
                      </w:rPr>
                      <w:fldChar w:fldCharType="end"/>
                    </w:r>
                  </w:p>
                </w:txbxContent>
              </v:textbox>
              <w10:wrap type="squar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69E" w:rsidRPr="00F13EB1" w:rsidRDefault="000264E5" w:rsidP="00C51572">
    <w:pPr>
      <w:pStyle w:val="Fuzeile"/>
      <w:rPr>
        <w:rFonts w:ascii="TT Norms Pro Light" w:hAnsi="TT Norms Pro Light"/>
      </w:rPr>
    </w:pPr>
    <w:r>
      <w:rPr>
        <w:rFonts w:ascii="Arial" w:hAnsi="Arial" w:cs="Arial"/>
        <w:noProof/>
        <w:lang w:eastAsia="de-AT"/>
      </w:rPr>
      <w:drawing>
        <wp:anchor distT="0" distB="0" distL="114300" distR="114300" simplePos="0" relativeHeight="251661312" behindDoc="1" locked="0" layoutInCell="1" allowOverlap="1">
          <wp:simplePos x="0" y="0"/>
          <wp:positionH relativeFrom="page">
            <wp:posOffset>664700</wp:posOffset>
          </wp:positionH>
          <wp:positionV relativeFrom="page">
            <wp:posOffset>9808564</wp:posOffset>
          </wp:positionV>
          <wp:extent cx="312782" cy="31242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ina-Kreis.wmf"/>
                  <pic:cNvPicPr/>
                </pic:nvPicPr>
                <pic:blipFill>
                  <a:blip r:embed="rId1">
                    <a:extLst>
                      <a:ext uri="{28A0092B-C50C-407E-A947-70E740481C1C}">
                        <a14:useLocalDpi xmlns:a14="http://schemas.microsoft.com/office/drawing/2010/main" val="0"/>
                      </a:ext>
                    </a:extLst>
                  </a:blip>
                  <a:stretch>
                    <a:fillRect/>
                  </a:stretch>
                </pic:blipFill>
                <pic:spPr>
                  <a:xfrm>
                    <a:off x="0" y="0"/>
                    <a:ext cx="312782" cy="312420"/>
                  </a:xfrm>
                  <a:prstGeom prst="rect">
                    <a:avLst/>
                  </a:prstGeom>
                </pic:spPr>
              </pic:pic>
            </a:graphicData>
          </a:graphic>
          <wp14:sizeRelH relativeFrom="margin">
            <wp14:pctWidth>0</wp14:pctWidth>
          </wp14:sizeRelH>
          <wp14:sizeRelV relativeFrom="margin">
            <wp14:pctHeight>0</wp14:pctHeight>
          </wp14:sizeRelV>
        </wp:anchor>
      </w:drawing>
    </w:r>
    <w:r w:rsidR="00BB6E12" w:rsidRPr="00BB6E12">
      <w:rPr>
        <w:rFonts w:ascii="TT Norms Pro Light" w:hAnsi="TT Norms Pro Light"/>
        <w:noProof/>
        <w:lang w:eastAsia="de-AT"/>
      </w:rPr>
      <mc:AlternateContent>
        <mc:Choice Requires="wps">
          <w:drawing>
            <wp:anchor distT="45720" distB="45720" distL="114300" distR="114300" simplePos="0" relativeHeight="251663360" behindDoc="0" locked="0" layoutInCell="1" allowOverlap="1">
              <wp:simplePos x="0" y="0"/>
              <wp:positionH relativeFrom="column">
                <wp:posOffset>0</wp:posOffset>
              </wp:positionH>
              <wp:positionV relativeFrom="page">
                <wp:posOffset>9825355</wp:posOffset>
              </wp:positionV>
              <wp:extent cx="277200" cy="2772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200" cy="277200"/>
                      </a:xfrm>
                      <a:prstGeom prst="rect">
                        <a:avLst/>
                      </a:prstGeom>
                      <a:noFill/>
                      <a:ln w="9525">
                        <a:noFill/>
                        <a:miter lim="800000"/>
                        <a:headEnd/>
                        <a:tailEnd/>
                      </a:ln>
                    </wps:spPr>
                    <wps:txbx>
                      <w:txbxContent>
                        <w:p w:rsidR="00BB6E12" w:rsidRPr="005A0A3B" w:rsidRDefault="00BB6E12" w:rsidP="00640084">
                          <w:pPr>
                            <w:pStyle w:val="03Pagina"/>
                            <w:rPr>
                              <w:rFonts w:ascii="Arial" w:hAnsi="Arial"/>
                              <w:color w:val="001E50"/>
                              <w:sz w:val="20"/>
                              <w:szCs w:val="20"/>
                            </w:rPr>
                          </w:pPr>
                          <w:r w:rsidRPr="005A0A3B">
                            <w:rPr>
                              <w:rFonts w:ascii="Arial" w:hAnsi="Arial"/>
                              <w:color w:val="001E50"/>
                              <w:sz w:val="20"/>
                              <w:szCs w:val="20"/>
                            </w:rPr>
                            <w:fldChar w:fldCharType="begin"/>
                          </w:r>
                          <w:r w:rsidRPr="005A0A3B">
                            <w:rPr>
                              <w:rFonts w:ascii="Arial" w:hAnsi="Arial"/>
                              <w:color w:val="001E50"/>
                              <w:sz w:val="20"/>
                              <w:szCs w:val="20"/>
                            </w:rPr>
                            <w:instrText xml:space="preserve"> PAGE  \* Arabic  \* MERGEFORMAT </w:instrText>
                          </w:r>
                          <w:r w:rsidRPr="005A0A3B">
                            <w:rPr>
                              <w:rFonts w:ascii="Arial" w:hAnsi="Arial"/>
                              <w:color w:val="001E50"/>
                              <w:sz w:val="20"/>
                              <w:szCs w:val="20"/>
                            </w:rPr>
                            <w:fldChar w:fldCharType="separate"/>
                          </w:r>
                          <w:r w:rsidR="00FA5202">
                            <w:rPr>
                              <w:rFonts w:ascii="Arial" w:hAnsi="Arial"/>
                              <w:noProof/>
                              <w:color w:val="001E50"/>
                              <w:sz w:val="20"/>
                              <w:szCs w:val="20"/>
                            </w:rPr>
                            <w:t>1</w:t>
                          </w:r>
                          <w:r w:rsidRPr="005A0A3B">
                            <w:rPr>
                              <w:rFonts w:ascii="Arial" w:hAnsi="Arial"/>
                              <w:color w:val="001E50"/>
                              <w:sz w:val="20"/>
                              <w:szCs w:val="20"/>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0;margin-top:773.65pt;width:21.85pt;height:21.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" filled="f" stroked="f">
              <v:textbox>
                <w:txbxContent>
                  <w:p w:rsidR="00BB6E12" w:rsidRPr="005A0A3B" w:rsidRDefault="00BB6E12" w:rsidP="00640084">
                    <w:pPr>
                      <w:pStyle w:val="03Pagina"/>
                      <w:rPr>
                        <w:rFonts w:ascii="Arial" w:hAnsi="Arial"/>
                        <w:color w:val="001E50"/>
                        <w:sz w:val="20"/>
                        <w:szCs w:val="20"/>
                      </w:rPr>
                    </w:pPr>
                    <w:r w:rsidRPr="005A0A3B">
                      <w:rPr>
                        <w:rFonts w:ascii="Arial" w:hAnsi="Arial"/>
                        <w:color w:val="001E50"/>
                        <w:sz w:val="20"/>
                        <w:szCs w:val="20"/>
                      </w:rPr>
                      <w:fldChar w:fldCharType="begin"/>
                    </w:r>
                    <w:r w:rsidRPr="005A0A3B">
                      <w:rPr>
                        <w:rFonts w:ascii="Arial" w:hAnsi="Arial"/>
                        <w:color w:val="001E50"/>
                        <w:sz w:val="20"/>
                        <w:szCs w:val="20"/>
                      </w:rPr>
                      <w:instrText xml:space="preserve"> PAGE  \* Arabic  \* MERGEFORMAT </w:instrText>
                    </w:r>
                    <w:r w:rsidRPr="005A0A3B">
                      <w:rPr>
                        <w:rFonts w:ascii="Arial" w:hAnsi="Arial"/>
                        <w:color w:val="001E50"/>
                        <w:sz w:val="20"/>
                        <w:szCs w:val="20"/>
                      </w:rPr>
                      <w:fldChar w:fldCharType="separate"/>
                    </w:r>
                    <w:r w:rsidR="00FA5202">
                      <w:rPr>
                        <w:rFonts w:ascii="Arial" w:hAnsi="Arial"/>
                        <w:noProof/>
                        <w:color w:val="001E50"/>
                        <w:sz w:val="20"/>
                        <w:szCs w:val="20"/>
                      </w:rPr>
                      <w:t>1</w:t>
                    </w:r>
                    <w:r w:rsidRPr="005A0A3B">
                      <w:rPr>
                        <w:rFonts w:ascii="Arial" w:hAnsi="Arial"/>
                        <w:color w:val="001E50"/>
                        <w:sz w:val="20"/>
                        <w:szCs w:val="20"/>
                      </w:rPr>
                      <w:fldChar w:fldCharType="end"/>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C5E" w:rsidRDefault="00995C5E" w:rsidP="00CC3558">
      <w:pPr>
        <w:spacing w:after="0" w:line="240" w:lineRule="auto"/>
      </w:pPr>
      <w:r>
        <w:separator/>
      </w:r>
    </w:p>
  </w:footnote>
  <w:footnote w:type="continuationSeparator" w:id="0">
    <w:p w:rsidR="00995C5E" w:rsidRDefault="00995C5E" w:rsidP="00CC3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665" w:rsidRPr="00721671" w:rsidRDefault="000264E5" w:rsidP="00DA5665">
    <w:pPr>
      <w:pStyle w:val="Kopfzeile"/>
      <w:rPr>
        <w:rFonts w:ascii="Arial" w:hAnsi="Arial" w:cs="Arial"/>
        <w:color w:val="001E50"/>
      </w:rPr>
    </w:pPr>
    <w:r w:rsidRPr="00721671">
      <w:rPr>
        <w:rFonts w:ascii="Arial" w:hAnsi="Arial" w:cs="Arial"/>
        <w:noProof/>
        <w:color w:val="001E50"/>
        <w:lang w:eastAsia="de-AT"/>
      </w:rPr>
      <w:drawing>
        <wp:anchor distT="0" distB="0" distL="114300" distR="114300" simplePos="0" relativeHeight="251665408" behindDoc="0" locked="0" layoutInCell="1" allowOverlap="1" wp14:anchorId="617B4170" wp14:editId="508A515C">
          <wp:simplePos x="0" y="0"/>
          <wp:positionH relativeFrom="page">
            <wp:posOffset>4443246</wp:posOffset>
          </wp:positionH>
          <wp:positionV relativeFrom="page">
            <wp:posOffset>549639</wp:posOffset>
          </wp:positionV>
          <wp:extent cx="2575142" cy="630555"/>
          <wp:effectExtent l="0" t="0" r="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575142" cy="630555"/>
                  </a:xfrm>
                  <a:prstGeom prst="rect">
                    <a:avLst/>
                  </a:prstGeom>
                  <a:noFill/>
                </pic:spPr>
              </pic:pic>
            </a:graphicData>
          </a:graphic>
          <wp14:sizeRelH relativeFrom="margin">
            <wp14:pctWidth>0</wp14:pctWidth>
          </wp14:sizeRelH>
          <wp14:sizeRelV relativeFrom="margin">
            <wp14:pctHeight>0</wp14:pctHeight>
          </wp14:sizeRelV>
        </wp:anchor>
      </w:drawing>
    </w:r>
    <w:r w:rsidR="00430A71">
      <w:rPr>
        <w:rFonts w:ascii="Arial" w:hAnsi="Arial" w:cs="Arial"/>
        <w:color w:val="001E50"/>
      </w:rPr>
      <w:t>25</w:t>
    </w:r>
    <w:r w:rsidR="00BB47D4">
      <w:rPr>
        <w:rFonts w:ascii="Arial" w:hAnsi="Arial" w:cs="Arial"/>
        <w:color w:val="001E50"/>
      </w:rPr>
      <w:t xml:space="preserve">. </w:t>
    </w:r>
    <w:r w:rsidR="00430A71">
      <w:rPr>
        <w:rFonts w:ascii="Arial" w:hAnsi="Arial" w:cs="Arial"/>
        <w:color w:val="001E50"/>
      </w:rPr>
      <w:t>Mai</w:t>
    </w:r>
    <w:r w:rsidR="008E07B1">
      <w:rPr>
        <w:rFonts w:ascii="Arial" w:hAnsi="Arial" w:cs="Arial"/>
        <w:color w:val="001E50"/>
      </w:rPr>
      <w:t xml:space="preserve"> 202</w:t>
    </w:r>
    <w:r w:rsidR="00430A71">
      <w:rPr>
        <w:rFonts w:ascii="Arial" w:hAnsi="Arial" w:cs="Arial"/>
        <w:color w:val="001E50"/>
      </w:rPr>
      <w:t>1</w:t>
    </w:r>
  </w:p>
  <w:p w:rsidR="00DA5665" w:rsidRPr="00721671" w:rsidRDefault="00D00C87" w:rsidP="00DA5665">
    <w:pPr>
      <w:pStyle w:val="Kopfzeile"/>
      <w:rPr>
        <w:rFonts w:ascii="Arial" w:hAnsi="Arial" w:cs="Arial"/>
        <w:color w:val="001E50"/>
        <w:sz w:val="54"/>
        <w:szCs w:val="54"/>
      </w:rPr>
    </w:pPr>
    <w:r w:rsidRPr="000264E5">
      <w:rPr>
        <w:rFonts w:ascii="Arial" w:hAnsi="Arial" w:cs="Arial"/>
        <w:noProof/>
        <w:color w:val="232453"/>
        <w:lang w:eastAsia="de-AT"/>
      </w:rPr>
      <mc:AlternateContent>
        <mc:Choice Requires="wps">
          <w:drawing>
            <wp:anchor distT="0" distB="0" distL="114300" distR="114300" simplePos="0" relativeHeight="251671552" behindDoc="0" locked="0" layoutInCell="1" allowOverlap="1">
              <wp:simplePos x="0" y="0"/>
              <wp:positionH relativeFrom="column">
                <wp:posOffset>-683895</wp:posOffset>
              </wp:positionH>
              <wp:positionV relativeFrom="paragraph">
                <wp:posOffset>957509</wp:posOffset>
              </wp:positionV>
              <wp:extent cx="7235825" cy="604520"/>
              <wp:effectExtent l="0" t="0" r="3175" b="5080"/>
              <wp:wrapTopAndBottom/>
              <wp:docPr id="18" name="Rechteck 18"/>
              <wp:cNvGraphicFramePr/>
              <a:graphic xmlns:a="http://schemas.openxmlformats.org/drawingml/2006/main">
                <a:graphicData uri="http://schemas.microsoft.com/office/word/2010/wordprocessingShape">
                  <wps:wsp>
                    <wps:cNvSpPr/>
                    <wps:spPr>
                      <a:xfrm>
                        <a:off x="0" y="0"/>
                        <a:ext cx="7235825" cy="604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4726C" id="Rechteck 18" o:spid="_x0000_s1026" style="position:absolute;margin-left:-53.85pt;margin-top:75.4pt;width:569.75pt;height:4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" fillcolor="white [3212]" stroked="f" strokeweight="1pt">
              <w10:wrap type="topAndBottom"/>
            </v:rect>
          </w:pict>
        </mc:Fallback>
      </mc:AlternateContent>
    </w:r>
    <w:r w:rsidR="00DA5665" w:rsidRPr="000264E5">
      <w:rPr>
        <w:rFonts w:ascii="Arial" w:hAnsi="Arial" w:cs="Arial"/>
        <w:color w:val="232453"/>
        <w:sz w:val="54"/>
        <w:szCs w:val="54"/>
      </w:rPr>
      <w:t>P</w:t>
    </w:r>
    <w:r w:rsidR="00DA5665" w:rsidRPr="00721671">
      <w:rPr>
        <w:rFonts w:ascii="Arial" w:hAnsi="Arial" w:cs="Arial"/>
        <w:color w:val="001E50"/>
        <w:sz w:val="54"/>
        <w:szCs w:val="54"/>
      </w:rPr>
      <w:t>resseaussendung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558" w:rsidRPr="004D2B2F" w:rsidRDefault="000264E5" w:rsidP="00640084">
    <w:pPr>
      <w:pStyle w:val="01Datum"/>
      <w:rPr>
        <w:color w:val="001E50"/>
      </w:rPr>
    </w:pPr>
    <w:r w:rsidRPr="004D2B2F">
      <w:rPr>
        <w:noProof/>
        <w:color w:val="001E50"/>
        <w:lang w:eastAsia="de-AT"/>
      </w:rPr>
      <w:drawing>
        <wp:anchor distT="0" distB="0" distL="114300" distR="114300" simplePos="0" relativeHeight="251659264" behindDoc="0" locked="0" layoutInCell="1" allowOverlap="1">
          <wp:simplePos x="0" y="0"/>
          <wp:positionH relativeFrom="page">
            <wp:posOffset>4443246</wp:posOffset>
          </wp:positionH>
          <wp:positionV relativeFrom="page">
            <wp:posOffset>549639</wp:posOffset>
          </wp:positionV>
          <wp:extent cx="2575142" cy="63055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575142" cy="630555"/>
                  </a:xfrm>
                  <a:prstGeom prst="rect">
                    <a:avLst/>
                  </a:prstGeom>
                  <a:noFill/>
                </pic:spPr>
              </pic:pic>
            </a:graphicData>
          </a:graphic>
          <wp14:sizeRelH relativeFrom="margin">
            <wp14:pctWidth>0</wp14:pctWidth>
          </wp14:sizeRelH>
          <wp14:sizeRelV relativeFrom="margin">
            <wp14:pctHeight>0</wp14:pctHeight>
          </wp14:sizeRelV>
        </wp:anchor>
      </w:drawing>
    </w:r>
    <w:r w:rsidR="00DD3315">
      <w:rPr>
        <w:noProof/>
        <w:color w:val="001E50"/>
        <w:lang w:eastAsia="de-AT"/>
      </w:rPr>
      <w:t>14</w:t>
    </w:r>
    <w:r w:rsidR="005775B3">
      <w:rPr>
        <w:noProof/>
        <w:color w:val="001E50"/>
        <w:lang w:eastAsia="de-AT"/>
      </w:rPr>
      <w:t>.</w:t>
    </w:r>
    <w:r w:rsidR="004F6063">
      <w:rPr>
        <w:noProof/>
        <w:color w:val="001E50"/>
        <w:lang w:eastAsia="de-AT"/>
      </w:rPr>
      <w:t xml:space="preserve"> </w:t>
    </w:r>
    <w:r w:rsidR="005775B3">
      <w:rPr>
        <w:noProof/>
        <w:color w:val="001E50"/>
        <w:lang w:eastAsia="de-AT"/>
      </w:rPr>
      <w:t>Oktober</w:t>
    </w:r>
    <w:r w:rsidR="0087269E" w:rsidRPr="004D2B2F">
      <w:rPr>
        <w:color w:val="001E50"/>
      </w:rPr>
      <w:t xml:space="preserve"> 20</w:t>
    </w:r>
    <w:r w:rsidR="008E07B1">
      <w:rPr>
        <w:color w:val="001E50"/>
      </w:rPr>
      <w:t>2</w:t>
    </w:r>
    <w:r w:rsidR="005775B3">
      <w:rPr>
        <w:color w:val="001E50"/>
      </w:rPr>
      <w:t>2</w:t>
    </w:r>
  </w:p>
  <w:p w:rsidR="0087269E" w:rsidRPr="004D2B2F" w:rsidRDefault="0087269E" w:rsidP="0087269E">
    <w:pPr>
      <w:pStyle w:val="Kopfzeile"/>
      <w:rPr>
        <w:rStyle w:val="02PresseZchn"/>
        <w:color w:val="001E50"/>
      </w:rPr>
    </w:pPr>
    <w:r w:rsidRPr="004D2B2F">
      <w:rPr>
        <w:rFonts w:ascii="Arial" w:hAnsi="Arial" w:cs="Arial"/>
        <w:color w:val="001E50"/>
        <w:sz w:val="54"/>
        <w:szCs w:val="54"/>
      </w:rPr>
      <w:t>P</w:t>
    </w:r>
    <w:r w:rsidRPr="004D2B2F">
      <w:rPr>
        <w:rStyle w:val="02PresseZchn"/>
        <w:color w:val="001E50"/>
      </w:rPr>
      <w:t>resseaussendung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9C7402"/>
    <w:multiLevelType w:val="hybridMultilevel"/>
    <w:tmpl w:val="98C44398"/>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 w15:restartNumberingAfterBreak="0">
    <w:nsid w:val="36BE6714"/>
    <w:multiLevelType w:val="hybridMultilevel"/>
    <w:tmpl w:val="0FB6306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15:restartNumberingAfterBreak="0">
    <w:nsid w:val="40780AE5"/>
    <w:multiLevelType w:val="hybridMultilevel"/>
    <w:tmpl w:val="8A405A30"/>
    <w:lvl w:ilvl="0" w:tplc="70BEBFC6">
      <w:start w:val="1"/>
      <w:numFmt w:val="decimalZero"/>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4B2F09A8"/>
    <w:multiLevelType w:val="hybridMultilevel"/>
    <w:tmpl w:val="62FCDE2E"/>
    <w:lvl w:ilvl="0" w:tplc="F2F433CC">
      <w:start w:val="1"/>
      <w:numFmt w:val="decimalZero"/>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5B3F4361"/>
    <w:multiLevelType w:val="hybridMultilevel"/>
    <w:tmpl w:val="58B238B6"/>
    <w:lvl w:ilvl="0" w:tplc="94BEE7E2">
      <w:start w:val="1"/>
      <w:numFmt w:val="decimalZero"/>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62772DF3"/>
    <w:multiLevelType w:val="hybridMultilevel"/>
    <w:tmpl w:val="587846BA"/>
    <w:lvl w:ilvl="0" w:tplc="61CA05C2">
      <w:start w:val="1"/>
      <w:numFmt w:val="decimalZero"/>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438"/>
    <w:rsid w:val="000264E5"/>
    <w:rsid w:val="000A6564"/>
    <w:rsid w:val="00141988"/>
    <w:rsid w:val="0019464B"/>
    <w:rsid w:val="002F0BEC"/>
    <w:rsid w:val="002F1345"/>
    <w:rsid w:val="00330921"/>
    <w:rsid w:val="003D05F7"/>
    <w:rsid w:val="00416F25"/>
    <w:rsid w:val="00430A71"/>
    <w:rsid w:val="0046723F"/>
    <w:rsid w:val="00493289"/>
    <w:rsid w:val="004D2B2F"/>
    <w:rsid w:val="004F6063"/>
    <w:rsid w:val="00510149"/>
    <w:rsid w:val="005118E7"/>
    <w:rsid w:val="0051235F"/>
    <w:rsid w:val="0056470E"/>
    <w:rsid w:val="005775B3"/>
    <w:rsid w:val="005A0A3B"/>
    <w:rsid w:val="005E38FB"/>
    <w:rsid w:val="00640084"/>
    <w:rsid w:val="006C1D09"/>
    <w:rsid w:val="006C2DEB"/>
    <w:rsid w:val="00721671"/>
    <w:rsid w:val="0072183C"/>
    <w:rsid w:val="00754438"/>
    <w:rsid w:val="007B409F"/>
    <w:rsid w:val="007B49F0"/>
    <w:rsid w:val="007B605E"/>
    <w:rsid w:val="007F0E55"/>
    <w:rsid w:val="00835064"/>
    <w:rsid w:val="0087269E"/>
    <w:rsid w:val="008B2EC2"/>
    <w:rsid w:val="008B5E90"/>
    <w:rsid w:val="008E07B1"/>
    <w:rsid w:val="00995C5E"/>
    <w:rsid w:val="00995EC8"/>
    <w:rsid w:val="009C7222"/>
    <w:rsid w:val="009D1D44"/>
    <w:rsid w:val="009F1A36"/>
    <w:rsid w:val="00AE6332"/>
    <w:rsid w:val="00B05046"/>
    <w:rsid w:val="00B245CF"/>
    <w:rsid w:val="00B37828"/>
    <w:rsid w:val="00B91125"/>
    <w:rsid w:val="00BB47D4"/>
    <w:rsid w:val="00BB6E12"/>
    <w:rsid w:val="00BF2002"/>
    <w:rsid w:val="00BF3232"/>
    <w:rsid w:val="00C51572"/>
    <w:rsid w:val="00C663AD"/>
    <w:rsid w:val="00CC3558"/>
    <w:rsid w:val="00CE4972"/>
    <w:rsid w:val="00D00C87"/>
    <w:rsid w:val="00D55369"/>
    <w:rsid w:val="00DA5665"/>
    <w:rsid w:val="00DC003C"/>
    <w:rsid w:val="00DD3315"/>
    <w:rsid w:val="00DE2892"/>
    <w:rsid w:val="00E72BAA"/>
    <w:rsid w:val="00E90427"/>
    <w:rsid w:val="00EE03C2"/>
    <w:rsid w:val="00F13EB1"/>
    <w:rsid w:val="00F56F48"/>
    <w:rsid w:val="00F61444"/>
    <w:rsid w:val="00F61F85"/>
    <w:rsid w:val="00F82B3B"/>
    <w:rsid w:val="00FA5202"/>
    <w:rsid w:val="00FC3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5E563557-CED7-44EA-A61D-BD7CD66D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41988"/>
    <w:rPr>
      <w:lang w:val="de-AT"/>
    </w:rPr>
  </w:style>
  <w:style w:type="paragraph" w:styleId="berschrift1">
    <w:name w:val="heading 1"/>
    <w:basedOn w:val="Standard"/>
    <w:next w:val="Standard"/>
    <w:link w:val="berschrift1Zchn"/>
    <w:uiPriority w:val="9"/>
    <w:rsid w:val="00DE2892"/>
    <w:pPr>
      <w:autoSpaceDE w:val="0"/>
      <w:autoSpaceDN w:val="0"/>
      <w:adjustRightInd w:val="0"/>
      <w:spacing w:after="0" w:line="660" w:lineRule="exact"/>
      <w:textAlignment w:val="baseline"/>
      <w:outlineLvl w:val="0"/>
    </w:pPr>
    <w:rPr>
      <w:rFonts w:ascii="Arial" w:hAnsi="Arial" w:cs="Arial"/>
      <w:b/>
      <w:bCs/>
      <w:color w:val="000059"/>
      <w:sz w:val="60"/>
      <w:szCs w:val="60"/>
    </w:rPr>
  </w:style>
  <w:style w:type="paragraph" w:styleId="berschrift2">
    <w:name w:val="heading 2"/>
    <w:basedOn w:val="Standard"/>
    <w:next w:val="Standard"/>
    <w:link w:val="berschrift2Zchn"/>
    <w:uiPriority w:val="9"/>
    <w:unhideWhenUsed/>
    <w:rsid w:val="00DE2892"/>
    <w:pPr>
      <w:autoSpaceDE w:val="0"/>
      <w:autoSpaceDN w:val="0"/>
      <w:adjustRightInd w:val="0"/>
      <w:spacing w:after="0" w:line="660" w:lineRule="exact"/>
      <w:textAlignment w:val="baseline"/>
      <w:outlineLvl w:val="1"/>
    </w:pPr>
    <w:rPr>
      <w:rFonts w:ascii="Arial" w:hAnsi="Arial" w:cs="Arial"/>
      <w:color w:val="000059"/>
      <w:sz w:val="60"/>
      <w:szCs w:val="60"/>
    </w:rPr>
  </w:style>
  <w:style w:type="paragraph" w:styleId="berschrift3">
    <w:name w:val="heading 3"/>
    <w:basedOn w:val="Standard"/>
    <w:next w:val="Standard"/>
    <w:link w:val="berschrift3Zchn"/>
    <w:uiPriority w:val="9"/>
    <w:unhideWhenUsed/>
    <w:qFormat/>
    <w:rsid w:val="00DE28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C355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C3558"/>
  </w:style>
  <w:style w:type="paragraph" w:styleId="Fuzeile">
    <w:name w:val="footer"/>
    <w:basedOn w:val="Standard"/>
    <w:link w:val="FuzeileZchn"/>
    <w:uiPriority w:val="99"/>
    <w:unhideWhenUsed/>
    <w:rsid w:val="00CC355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C3558"/>
  </w:style>
  <w:style w:type="paragraph" w:styleId="Sprechblasentext">
    <w:name w:val="Balloon Text"/>
    <w:basedOn w:val="Standard"/>
    <w:link w:val="SprechblasentextZchn"/>
    <w:uiPriority w:val="99"/>
    <w:semiHidden/>
    <w:unhideWhenUsed/>
    <w:rsid w:val="00C663A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63AD"/>
    <w:rPr>
      <w:rFonts w:ascii="Segoe UI" w:hAnsi="Segoe UI" w:cs="Segoe UI"/>
      <w:sz w:val="18"/>
      <w:szCs w:val="18"/>
    </w:rPr>
  </w:style>
  <w:style w:type="paragraph" w:styleId="KeinLeerraum">
    <w:name w:val="No Spacing"/>
    <w:uiPriority w:val="1"/>
    <w:qFormat/>
    <w:rsid w:val="009C7222"/>
    <w:pPr>
      <w:spacing w:after="0" w:line="240" w:lineRule="auto"/>
    </w:pPr>
  </w:style>
  <w:style w:type="character" w:styleId="Fett">
    <w:name w:val="Strong"/>
    <w:basedOn w:val="Absatz-Standardschriftart"/>
    <w:uiPriority w:val="22"/>
    <w:qFormat/>
    <w:rsid w:val="009C7222"/>
    <w:rPr>
      <w:b/>
      <w:bCs/>
    </w:rPr>
  </w:style>
  <w:style w:type="character" w:customStyle="1" w:styleId="berschrift1Zchn">
    <w:name w:val="Überschrift 1 Zchn"/>
    <w:basedOn w:val="Absatz-Standardschriftart"/>
    <w:link w:val="berschrift1"/>
    <w:uiPriority w:val="9"/>
    <w:rsid w:val="00DE2892"/>
    <w:rPr>
      <w:rFonts w:ascii="Arial" w:hAnsi="Arial" w:cs="Arial"/>
      <w:b/>
      <w:bCs/>
      <w:color w:val="000059"/>
      <w:sz w:val="60"/>
      <w:szCs w:val="60"/>
      <w:lang w:val="de-AT"/>
    </w:rPr>
  </w:style>
  <w:style w:type="character" w:customStyle="1" w:styleId="berschrift2Zchn">
    <w:name w:val="Überschrift 2 Zchn"/>
    <w:basedOn w:val="Absatz-Standardschriftart"/>
    <w:link w:val="berschrift2"/>
    <w:uiPriority w:val="9"/>
    <w:rsid w:val="00DE2892"/>
    <w:rPr>
      <w:rFonts w:ascii="Arial" w:hAnsi="Arial" w:cs="Arial"/>
      <w:color w:val="000059"/>
      <w:sz w:val="60"/>
      <w:szCs w:val="60"/>
      <w:lang w:val="de-AT"/>
    </w:rPr>
  </w:style>
  <w:style w:type="character" w:customStyle="1" w:styleId="berschrift3Zchn">
    <w:name w:val="Überschrift 3 Zchn"/>
    <w:basedOn w:val="Absatz-Standardschriftart"/>
    <w:link w:val="berschrift3"/>
    <w:uiPriority w:val="9"/>
    <w:rsid w:val="00DE2892"/>
    <w:rPr>
      <w:rFonts w:asciiTheme="majorHAnsi" w:eastAsiaTheme="majorEastAsia" w:hAnsiTheme="majorHAnsi" w:cstheme="majorBidi"/>
      <w:color w:val="1F4D78" w:themeColor="accent1" w:themeShade="7F"/>
      <w:sz w:val="24"/>
      <w:szCs w:val="24"/>
    </w:rPr>
  </w:style>
  <w:style w:type="paragraph" w:styleId="Untertitel">
    <w:name w:val="Subtitle"/>
    <w:aliases w:val="Vorspann"/>
    <w:basedOn w:val="Standard"/>
    <w:next w:val="Standard"/>
    <w:link w:val="UntertitelZchn"/>
    <w:uiPriority w:val="11"/>
    <w:rsid w:val="00DE2892"/>
    <w:pPr>
      <w:autoSpaceDE w:val="0"/>
      <w:autoSpaceDN w:val="0"/>
      <w:adjustRightInd w:val="0"/>
      <w:spacing w:after="270" w:line="270" w:lineRule="exact"/>
      <w:ind w:left="851"/>
      <w:textAlignment w:val="baseline"/>
    </w:pPr>
    <w:rPr>
      <w:rFonts w:ascii="Arial" w:hAnsi="Arial" w:cs="Arial"/>
      <w:b/>
      <w:bCs/>
      <w:color w:val="000059"/>
      <w:spacing w:val="-4"/>
      <w:lang w:val="en-GB"/>
    </w:rPr>
  </w:style>
  <w:style w:type="character" w:customStyle="1" w:styleId="UntertitelZchn">
    <w:name w:val="Untertitel Zchn"/>
    <w:aliases w:val="Vorspann Zchn"/>
    <w:basedOn w:val="Absatz-Standardschriftart"/>
    <w:link w:val="Untertitel"/>
    <w:uiPriority w:val="11"/>
    <w:rsid w:val="00DE2892"/>
    <w:rPr>
      <w:rFonts w:ascii="Arial" w:hAnsi="Arial" w:cs="Arial"/>
      <w:b/>
      <w:bCs/>
      <w:color w:val="000059"/>
      <w:spacing w:val="-4"/>
      <w:lang w:val="en-GB"/>
    </w:rPr>
  </w:style>
  <w:style w:type="character" w:styleId="Hyperlink">
    <w:name w:val="Hyperlink"/>
    <w:basedOn w:val="Absatz-Standardschriftart"/>
    <w:uiPriority w:val="99"/>
    <w:rsid w:val="00DE2892"/>
    <w:rPr>
      <w:color w:val="0044D6"/>
      <w:u w:val="thick"/>
    </w:rPr>
  </w:style>
  <w:style w:type="character" w:styleId="Hervorhebung">
    <w:name w:val="Emphasis"/>
    <w:aliases w:val="Fliesstext"/>
    <w:uiPriority w:val="20"/>
    <w:rsid w:val="00DC003C"/>
    <w:rPr>
      <w:rFonts w:ascii="Arial" w:hAnsi="Arial"/>
      <w:lang w:val="en-GB"/>
    </w:rPr>
  </w:style>
  <w:style w:type="paragraph" w:customStyle="1" w:styleId="01Datum">
    <w:name w:val="01 Datum"/>
    <w:basedOn w:val="Kopfzeile"/>
    <w:link w:val="01DatumZchn"/>
    <w:qFormat/>
    <w:rsid w:val="00640084"/>
    <w:rPr>
      <w:rFonts w:ascii="Arial" w:hAnsi="Arial" w:cs="Arial"/>
    </w:rPr>
  </w:style>
  <w:style w:type="paragraph" w:customStyle="1" w:styleId="02Presse">
    <w:name w:val="02 Presse"/>
    <w:basedOn w:val="Kopfzeile"/>
    <w:link w:val="02PresseZchn"/>
    <w:qFormat/>
    <w:rsid w:val="00640084"/>
    <w:rPr>
      <w:rFonts w:ascii="Arial" w:hAnsi="Arial" w:cs="Arial"/>
      <w:sz w:val="54"/>
      <w:szCs w:val="54"/>
    </w:rPr>
  </w:style>
  <w:style w:type="character" w:customStyle="1" w:styleId="01DatumZchn">
    <w:name w:val="01 Datum Zchn"/>
    <w:basedOn w:val="KopfzeileZchn"/>
    <w:link w:val="01Datum"/>
    <w:rsid w:val="00640084"/>
    <w:rPr>
      <w:rFonts w:ascii="Arial" w:hAnsi="Arial" w:cs="Arial"/>
    </w:rPr>
  </w:style>
  <w:style w:type="paragraph" w:customStyle="1" w:styleId="03Pagina">
    <w:name w:val="03 Pagina"/>
    <w:basedOn w:val="Kopfzeile"/>
    <w:link w:val="03PaginaZchn"/>
    <w:qFormat/>
    <w:rsid w:val="00640084"/>
    <w:pPr>
      <w:jc w:val="center"/>
    </w:pPr>
    <w:rPr>
      <w:rFonts w:ascii="TT Norms Pro Light" w:hAnsi="TT Norms Pro Light" w:cs="Arial"/>
      <w:sz w:val="16"/>
      <w:szCs w:val="16"/>
    </w:rPr>
  </w:style>
  <w:style w:type="character" w:customStyle="1" w:styleId="02PresseZchn">
    <w:name w:val="02 Presse Zchn"/>
    <w:basedOn w:val="KopfzeileZchn"/>
    <w:link w:val="02Presse"/>
    <w:rsid w:val="00640084"/>
    <w:rPr>
      <w:rFonts w:ascii="Arial" w:hAnsi="Arial" w:cs="Arial"/>
      <w:sz w:val="54"/>
      <w:szCs w:val="54"/>
    </w:rPr>
  </w:style>
  <w:style w:type="paragraph" w:customStyle="1" w:styleId="10HeadlineB">
    <w:name w:val="10 Headline B"/>
    <w:basedOn w:val="berschrift2"/>
    <w:link w:val="10HeadlineBZchn"/>
    <w:qFormat/>
    <w:rsid w:val="00B91125"/>
    <w:rPr>
      <w:color w:val="232453"/>
    </w:rPr>
  </w:style>
  <w:style w:type="character" w:customStyle="1" w:styleId="03PaginaZchn">
    <w:name w:val="03 Pagina Zchn"/>
    <w:basedOn w:val="KopfzeileZchn"/>
    <w:link w:val="03Pagina"/>
    <w:rsid w:val="00640084"/>
    <w:rPr>
      <w:rFonts w:ascii="TT Norms Pro Light" w:hAnsi="TT Norms Pro Light" w:cs="Arial"/>
      <w:sz w:val="16"/>
      <w:szCs w:val="16"/>
    </w:rPr>
  </w:style>
  <w:style w:type="paragraph" w:customStyle="1" w:styleId="11HeadlineN">
    <w:name w:val="11 Headline N"/>
    <w:basedOn w:val="berschrift2"/>
    <w:link w:val="11HeadlineNZchn"/>
    <w:qFormat/>
    <w:rsid w:val="00B91125"/>
    <w:pPr>
      <w:spacing w:after="480"/>
    </w:pPr>
    <w:rPr>
      <w:color w:val="232453"/>
    </w:rPr>
  </w:style>
  <w:style w:type="character" w:customStyle="1" w:styleId="10HeadlineBZchn">
    <w:name w:val="10 Headline B Zchn"/>
    <w:basedOn w:val="berschrift2Zchn"/>
    <w:link w:val="10HeadlineB"/>
    <w:rsid w:val="00B91125"/>
    <w:rPr>
      <w:rFonts w:ascii="Arial" w:hAnsi="Arial" w:cs="Arial"/>
      <w:color w:val="232453"/>
      <w:sz w:val="60"/>
      <w:szCs w:val="60"/>
      <w:lang w:val="de-AT"/>
    </w:rPr>
  </w:style>
  <w:style w:type="paragraph" w:customStyle="1" w:styleId="00Standard">
    <w:name w:val="00 Standard"/>
    <w:basedOn w:val="Untertitel"/>
    <w:link w:val="00StandardZchn"/>
    <w:qFormat/>
    <w:rsid w:val="007F0E55"/>
    <w:pPr>
      <w:spacing w:after="264" w:line="264" w:lineRule="exact"/>
    </w:pPr>
    <w:rPr>
      <w:b w:val="0"/>
      <w:color w:val="232453"/>
      <w:spacing w:val="0"/>
      <w:u w:color="001E50"/>
    </w:rPr>
  </w:style>
  <w:style w:type="character" w:customStyle="1" w:styleId="11HeadlineNZchn">
    <w:name w:val="11 Headline N Zchn"/>
    <w:basedOn w:val="berschrift2Zchn"/>
    <w:link w:val="11HeadlineN"/>
    <w:rsid w:val="00B91125"/>
    <w:rPr>
      <w:rFonts w:ascii="Arial" w:hAnsi="Arial" w:cs="Arial"/>
      <w:color w:val="232453"/>
      <w:sz w:val="60"/>
      <w:szCs w:val="60"/>
      <w:lang w:val="de-AT"/>
    </w:rPr>
  </w:style>
  <w:style w:type="paragraph" w:customStyle="1" w:styleId="00StandardBold">
    <w:name w:val="00 Standard Bold"/>
    <w:basedOn w:val="00Standard"/>
    <w:link w:val="00StandardBoldZchn"/>
    <w:qFormat/>
    <w:rsid w:val="007F0E55"/>
    <w:rPr>
      <w:b/>
    </w:rPr>
  </w:style>
  <w:style w:type="character" w:customStyle="1" w:styleId="00StandardZchn">
    <w:name w:val="00 Standard Zchn"/>
    <w:basedOn w:val="UntertitelZchn"/>
    <w:link w:val="00Standard"/>
    <w:rsid w:val="007F0E55"/>
    <w:rPr>
      <w:rFonts w:ascii="Arial" w:hAnsi="Arial" w:cs="Arial"/>
      <w:b w:val="0"/>
      <w:bCs/>
      <w:color w:val="232453"/>
      <w:spacing w:val="-4"/>
      <w:u w:color="001E50"/>
      <w:lang w:val="en-GB"/>
    </w:rPr>
  </w:style>
  <w:style w:type="character" w:customStyle="1" w:styleId="00StandardBoldZchn">
    <w:name w:val="00 Standard Bold Zchn"/>
    <w:basedOn w:val="00StandardZchn"/>
    <w:link w:val="00StandardBold"/>
    <w:rsid w:val="007F0E55"/>
    <w:rPr>
      <w:rFonts w:ascii="Arial" w:hAnsi="Arial" w:cs="Arial"/>
      <w:b/>
      <w:bCs/>
      <w:color w:val="232453"/>
      <w:spacing w:val="-4"/>
      <w:u w:color="001E50"/>
      <w:lang w:val="en-GB"/>
    </w:rPr>
  </w:style>
  <w:style w:type="paragraph" w:styleId="Listenabsatz">
    <w:name w:val="List Paragraph"/>
    <w:basedOn w:val="Standard"/>
    <w:uiPriority w:val="34"/>
    <w:qFormat/>
    <w:rsid w:val="00141988"/>
    <w:pPr>
      <w:ind w:left="720"/>
      <w:contextualSpacing/>
    </w:pPr>
  </w:style>
  <w:style w:type="character" w:styleId="BesuchterLink">
    <w:name w:val="FollowedHyperlink"/>
    <w:basedOn w:val="Absatz-Standardschriftart"/>
    <w:uiPriority w:val="99"/>
    <w:semiHidden/>
    <w:unhideWhenUsed/>
    <w:rsid w:val="000A65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se@oegk.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1551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dc:creator>
  <cp:keywords/>
  <dc:description/>
  <cp:lastModifiedBy>Mann Barbara</cp:lastModifiedBy>
  <cp:revision>3</cp:revision>
  <cp:lastPrinted>2022-10-14T09:12:00Z</cp:lastPrinted>
  <dcterms:created xsi:type="dcterms:W3CDTF">2022-10-14T07:27:00Z</dcterms:created>
  <dcterms:modified xsi:type="dcterms:W3CDTF">2022-10-14T09:22:00Z</dcterms:modified>
</cp:coreProperties>
</file>