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62DB" w14:textId="0EE305D1" w:rsidR="008038A4" w:rsidRPr="003A7A83" w:rsidRDefault="00B10899" w:rsidP="003A7A83">
      <w:pPr>
        <w:pStyle w:val="Kopfzeile"/>
        <w:spacing w:line="264" w:lineRule="auto"/>
        <w:rPr>
          <w:rFonts w:ascii="Gill Sans MT Pro Light" w:hAnsi="Gill Sans MT Pro Light"/>
        </w:rPr>
      </w:pPr>
      <w:r w:rsidRPr="003A7A83">
        <w:rPr>
          <w:rFonts w:ascii="Gill Sans MT Pro Light" w:hAnsi="Gill Sans MT Pro Light"/>
          <w:noProof/>
          <w:lang w:val="de-AT" w:eastAsia="de-AT"/>
        </w:rPr>
        <w:drawing>
          <wp:anchor distT="0" distB="0" distL="114300" distR="114300" simplePos="0" relativeHeight="251658240" behindDoc="0" locked="0" layoutInCell="1" allowOverlap="1" wp14:anchorId="799543D0" wp14:editId="4147A13C">
            <wp:simplePos x="0" y="0"/>
            <wp:positionH relativeFrom="column">
              <wp:posOffset>4878070</wp:posOffset>
            </wp:positionH>
            <wp:positionV relativeFrom="paragraph">
              <wp:posOffset>127635</wp:posOffset>
            </wp:positionV>
            <wp:extent cx="822325" cy="831850"/>
            <wp:effectExtent l="19050" t="0" r="0" b="0"/>
            <wp:wrapSquare wrapText="left"/>
            <wp:docPr id="2" name="Bild 2" descr="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lein"/>
                    <pic:cNvPicPr>
                      <a:picLocks noChangeAspect="1" noChangeArrowheads="1"/>
                    </pic:cNvPicPr>
                  </pic:nvPicPr>
                  <pic:blipFill>
                    <a:blip r:embed="rId7"/>
                    <a:srcRect/>
                    <a:stretch>
                      <a:fillRect/>
                    </a:stretch>
                  </pic:blipFill>
                  <pic:spPr bwMode="auto">
                    <a:xfrm>
                      <a:off x="0" y="0"/>
                      <a:ext cx="822325" cy="831850"/>
                    </a:xfrm>
                    <a:prstGeom prst="rect">
                      <a:avLst/>
                    </a:prstGeom>
                    <a:noFill/>
                    <a:ln w="9525">
                      <a:noFill/>
                      <a:miter lim="800000"/>
                      <a:headEnd/>
                      <a:tailEnd/>
                    </a:ln>
                  </pic:spPr>
                </pic:pic>
              </a:graphicData>
            </a:graphic>
          </wp:anchor>
        </w:drawing>
      </w:r>
      <w:r>
        <w:rPr>
          <w:noProof/>
          <w:lang w:val="de-AT" w:eastAsia="de-AT"/>
        </w:rPr>
        <w:drawing>
          <wp:anchor distT="0" distB="0" distL="114300" distR="114300" simplePos="0" relativeHeight="251660288" behindDoc="1" locked="0" layoutInCell="1" allowOverlap="1" wp14:anchorId="348A6E41" wp14:editId="6386324A">
            <wp:simplePos x="0" y="0"/>
            <wp:positionH relativeFrom="column">
              <wp:posOffset>3626485</wp:posOffset>
            </wp:positionH>
            <wp:positionV relativeFrom="paragraph">
              <wp:posOffset>126365</wp:posOffset>
            </wp:positionV>
            <wp:extent cx="982980" cy="883285"/>
            <wp:effectExtent l="0" t="0" r="0" b="0"/>
            <wp:wrapTight wrapText="bothSides">
              <wp:wrapPolygon edited="0">
                <wp:start x="7116" y="0"/>
                <wp:lineTo x="4605" y="2329"/>
                <wp:lineTo x="419" y="6988"/>
                <wp:lineTo x="419" y="15839"/>
                <wp:lineTo x="3349" y="20032"/>
                <wp:lineTo x="3767" y="20963"/>
                <wp:lineTo x="17581" y="20963"/>
                <wp:lineTo x="18000" y="20032"/>
                <wp:lineTo x="20930" y="15839"/>
                <wp:lineTo x="20930" y="7454"/>
                <wp:lineTo x="16744" y="2329"/>
                <wp:lineTo x="14233" y="0"/>
                <wp:lineTo x="7116"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883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E28837B" wp14:editId="6B6876AF">
            <wp:simplePos x="0" y="0"/>
            <wp:positionH relativeFrom="column">
              <wp:posOffset>2239645</wp:posOffset>
            </wp:positionH>
            <wp:positionV relativeFrom="paragraph">
              <wp:posOffset>179705</wp:posOffset>
            </wp:positionV>
            <wp:extent cx="1126800" cy="831600"/>
            <wp:effectExtent l="0" t="0" r="0" b="6985"/>
            <wp:wrapTight wrapText="bothSides">
              <wp:wrapPolygon edited="0">
                <wp:start x="0" y="0"/>
                <wp:lineTo x="0" y="21286"/>
                <wp:lineTo x="21186" y="21286"/>
                <wp:lineTo x="2118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68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52130C" w14:textId="51ADAD6D" w:rsidR="008038A4" w:rsidRPr="003A7A83" w:rsidRDefault="00B10899" w:rsidP="003A7A83">
      <w:pPr>
        <w:pStyle w:val="Kopfzeile"/>
        <w:spacing w:line="264" w:lineRule="auto"/>
        <w:rPr>
          <w:rFonts w:ascii="Gill Sans MT Pro Light" w:hAnsi="Gill Sans MT Pro Light"/>
        </w:rPr>
      </w:pPr>
      <w:r>
        <w:rPr>
          <w:rFonts w:ascii="Vista Slab OT Light" w:hAnsi="Vista Slab OT Light"/>
          <w:noProof/>
          <w:color w:val="1F497D"/>
        </w:rPr>
        <w:drawing>
          <wp:inline distT="0" distB="0" distL="0" distR="0" wp14:anchorId="5B3A00D9" wp14:editId="1C4872E1">
            <wp:extent cx="1775460" cy="623659"/>
            <wp:effectExtent l="0" t="0" r="0" b="5080"/>
            <wp:docPr id="4" name="Grafik 4" descr="NP_Oetscher_RGB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P_Oetscher_RGB_que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81117" cy="625646"/>
                    </a:xfrm>
                    <a:prstGeom prst="rect">
                      <a:avLst/>
                    </a:prstGeom>
                    <a:noFill/>
                    <a:ln>
                      <a:noFill/>
                    </a:ln>
                  </pic:spPr>
                </pic:pic>
              </a:graphicData>
            </a:graphic>
          </wp:inline>
        </w:drawing>
      </w:r>
    </w:p>
    <w:p w14:paraId="2AED6170" w14:textId="632D2684" w:rsidR="008038A4" w:rsidRPr="003A7A83" w:rsidRDefault="008038A4" w:rsidP="003A7A83">
      <w:pPr>
        <w:pStyle w:val="Kopfzeile"/>
        <w:spacing w:line="264" w:lineRule="auto"/>
        <w:rPr>
          <w:rFonts w:ascii="Gill Sans MT Pro Light" w:hAnsi="Gill Sans MT Pro Light"/>
          <w:b/>
          <w:sz w:val="32"/>
          <w:szCs w:val="32"/>
        </w:rPr>
      </w:pPr>
    </w:p>
    <w:p w14:paraId="3EA7E532" w14:textId="2A75244C" w:rsidR="008038A4" w:rsidRPr="003A7A83" w:rsidRDefault="008038A4" w:rsidP="00D329DF">
      <w:pPr>
        <w:pStyle w:val="Kopfzeile"/>
        <w:tabs>
          <w:tab w:val="clear" w:pos="4536"/>
          <w:tab w:val="clear" w:pos="9072"/>
          <w:tab w:val="left" w:pos="1440"/>
        </w:tabs>
        <w:spacing w:line="264" w:lineRule="auto"/>
        <w:rPr>
          <w:rFonts w:ascii="Gill Sans MT Pro Light" w:hAnsi="Gill Sans MT Pro Light" w:cs="Microsoft Sans Serif"/>
          <w:b/>
          <w:sz w:val="32"/>
          <w:szCs w:val="32"/>
        </w:rPr>
      </w:pPr>
    </w:p>
    <w:p w14:paraId="4A10979D" w14:textId="1072E55F" w:rsidR="008038A4" w:rsidRPr="00AD32ED" w:rsidRDefault="008038A4" w:rsidP="003A7A83">
      <w:pPr>
        <w:pStyle w:val="Kopfzeile"/>
        <w:spacing w:line="264" w:lineRule="auto"/>
        <w:rPr>
          <w:rFonts w:ascii="Gill Sans MT Pro Light" w:hAnsi="Gill Sans MT Pro Light" w:cs="Microsoft Sans Serif"/>
          <w:b/>
          <w:color w:val="FF0000"/>
          <w:sz w:val="32"/>
          <w:szCs w:val="32"/>
        </w:rPr>
      </w:pPr>
      <w:r w:rsidRPr="003A7A83">
        <w:rPr>
          <w:rFonts w:ascii="Gill Sans MT Pro Light" w:hAnsi="Gill Sans MT Pro Light" w:cs="Microsoft Sans Serif"/>
          <w:b/>
          <w:sz w:val="32"/>
          <w:szCs w:val="32"/>
        </w:rPr>
        <w:t>PRESSEAUSSENDUNG</w:t>
      </w:r>
    </w:p>
    <w:p w14:paraId="750F8CEC" w14:textId="77777777" w:rsidR="00487979" w:rsidRPr="003A7A83" w:rsidRDefault="00487979" w:rsidP="003A7A83">
      <w:pPr>
        <w:pStyle w:val="Kopfzeile"/>
        <w:spacing w:line="264" w:lineRule="auto"/>
        <w:rPr>
          <w:rFonts w:ascii="Gill Sans MT Pro Light" w:hAnsi="Gill Sans MT Pro Light" w:cs="Microsoft Sans Serif"/>
          <w:b/>
          <w:sz w:val="32"/>
          <w:szCs w:val="32"/>
        </w:rPr>
      </w:pPr>
    </w:p>
    <w:p w14:paraId="3465428B" w14:textId="160A7668" w:rsidR="0081651F" w:rsidRPr="00877286" w:rsidRDefault="00903442" w:rsidP="003A7A83">
      <w:pPr>
        <w:spacing w:after="0" w:line="264" w:lineRule="auto"/>
        <w:rPr>
          <w:rFonts w:ascii="Gill Sans MT Pro Light" w:hAnsi="Gill Sans MT Pro Light"/>
          <w:b/>
          <w:bCs/>
          <w:sz w:val="24"/>
          <w:szCs w:val="24"/>
          <w:lang w:val="de-DE"/>
        </w:rPr>
      </w:pPr>
      <w:r w:rsidRPr="00903442">
        <w:rPr>
          <w:rFonts w:ascii="Gill Sans MT Pro Light" w:hAnsi="Gill Sans MT Pro Light"/>
          <w:b/>
          <w:bCs/>
          <w:sz w:val="32"/>
          <w:szCs w:val="32"/>
        </w:rPr>
        <w:t xml:space="preserve">„Tag der Streuobstwiese“ am </w:t>
      </w:r>
      <w:r w:rsidR="00676AB4">
        <w:rPr>
          <w:rFonts w:ascii="Gill Sans MT Pro Light" w:hAnsi="Gill Sans MT Pro Light"/>
          <w:b/>
          <w:bCs/>
          <w:sz w:val="32"/>
          <w:szCs w:val="32"/>
        </w:rPr>
        <w:t>29</w:t>
      </w:r>
      <w:r w:rsidRPr="00903442">
        <w:rPr>
          <w:rFonts w:ascii="Gill Sans MT Pro Light" w:hAnsi="Gill Sans MT Pro Light"/>
          <w:b/>
          <w:bCs/>
          <w:sz w:val="32"/>
          <w:szCs w:val="32"/>
        </w:rPr>
        <w:t xml:space="preserve">. April:  </w:t>
      </w:r>
      <w:r w:rsidR="00966034">
        <w:rPr>
          <w:rFonts w:ascii="Gill Sans MT Pro Light" w:hAnsi="Gill Sans MT Pro Light"/>
          <w:b/>
          <w:bCs/>
          <w:sz w:val="32"/>
          <w:szCs w:val="32"/>
        </w:rPr>
        <w:t>Aktionstag für Apfel, Birne, Mensch &amp; Natur</w:t>
      </w:r>
      <w:r w:rsidR="007809D3">
        <w:rPr>
          <w:rFonts w:ascii="Gill Sans MT Pro Light" w:hAnsi="Gill Sans MT Pro Light"/>
          <w:b/>
          <w:bCs/>
          <w:sz w:val="32"/>
          <w:szCs w:val="32"/>
        </w:rPr>
        <w:t>!</w:t>
      </w:r>
      <w:r w:rsidR="00FA7EF4" w:rsidRPr="00903442">
        <w:rPr>
          <w:rFonts w:ascii="Gill Sans MT Pro Light" w:hAnsi="Gill Sans MT Pro Light"/>
          <w:b/>
          <w:bCs/>
          <w:sz w:val="32"/>
          <w:szCs w:val="32"/>
          <w:lang w:val="de-DE"/>
        </w:rPr>
        <w:br/>
      </w:r>
    </w:p>
    <w:p w14:paraId="06C6D354" w14:textId="30540FA2" w:rsidR="00806812" w:rsidRPr="00B10899" w:rsidRDefault="00233CE1" w:rsidP="003A7A83">
      <w:pPr>
        <w:pStyle w:val="Listenabsatz"/>
        <w:numPr>
          <w:ilvl w:val="0"/>
          <w:numId w:val="1"/>
        </w:numPr>
        <w:spacing w:after="0" w:line="264" w:lineRule="auto"/>
        <w:rPr>
          <w:rFonts w:ascii="Gill Sans MT Pro Light" w:hAnsi="Gill Sans MT Pro Light"/>
          <w:b/>
          <w:bCs/>
          <w:lang w:val="de-DE"/>
        </w:rPr>
      </w:pPr>
      <w:r w:rsidRPr="00F32757">
        <w:rPr>
          <w:rStyle w:val="Fett"/>
          <w:rFonts w:ascii="Gill Sans MT Pro Light" w:eastAsia="Times New Roman" w:hAnsi="Gill Sans MT Pro Light" w:cs="Tahoma"/>
          <w:color w:val="000000"/>
        </w:rPr>
        <w:t xml:space="preserve">Streuobstwiesen </w:t>
      </w:r>
      <w:r w:rsidR="00220A12" w:rsidRPr="00F32757">
        <w:rPr>
          <w:rStyle w:val="Fett"/>
          <w:rFonts w:ascii="Gill Sans MT Pro Light" w:eastAsia="Times New Roman" w:hAnsi="Gill Sans MT Pro Light" w:cs="Tahoma"/>
          <w:color w:val="000000"/>
        </w:rPr>
        <w:t>sind Hot-Spots der Biodiversität</w:t>
      </w:r>
      <w:r w:rsidR="00EA197F" w:rsidRPr="00F32757">
        <w:rPr>
          <w:rStyle w:val="Fett"/>
          <w:rFonts w:ascii="Gill Sans MT Pro Light" w:eastAsia="Times New Roman" w:hAnsi="Gill Sans MT Pro Light" w:cs="Tahoma"/>
          <w:color w:val="000000"/>
        </w:rPr>
        <w:t xml:space="preserve"> und </w:t>
      </w:r>
      <w:r w:rsidR="00E5066E" w:rsidRPr="00F32757">
        <w:rPr>
          <w:rFonts w:ascii="Gill Sans MT Pro Light" w:hAnsi="Gill Sans MT Pro Light" w:cs="Sindelar-RegularB"/>
          <w:b/>
          <w:bCs/>
        </w:rPr>
        <w:t>wichtig</w:t>
      </w:r>
      <w:r w:rsidR="00EA197F" w:rsidRPr="00F32757">
        <w:rPr>
          <w:rFonts w:ascii="Gill Sans MT Pro Light" w:hAnsi="Gill Sans MT Pro Light" w:cs="Sindelar-RegularB"/>
          <w:b/>
          <w:bCs/>
        </w:rPr>
        <w:t xml:space="preserve"> für </w:t>
      </w:r>
      <w:r w:rsidR="00882BA4" w:rsidRPr="00F32757">
        <w:rPr>
          <w:rFonts w:ascii="Gill Sans MT Pro Light" w:hAnsi="Gill Sans MT Pro Light" w:cs="Sindelar-RegularB"/>
          <w:b/>
          <w:bCs/>
        </w:rPr>
        <w:t>Natur</w:t>
      </w:r>
      <w:r w:rsidR="00EA197F" w:rsidRPr="00F32757">
        <w:rPr>
          <w:rFonts w:ascii="Gill Sans MT Pro Light" w:hAnsi="Gill Sans MT Pro Light" w:cs="Sindelar-RegularB"/>
          <w:b/>
          <w:bCs/>
        </w:rPr>
        <w:t>- und Klimaschutz</w:t>
      </w:r>
    </w:p>
    <w:p w14:paraId="23E87FE9" w14:textId="3196B9D1" w:rsidR="00B10899" w:rsidRPr="00F32757" w:rsidRDefault="00B10899" w:rsidP="003A7A83">
      <w:pPr>
        <w:pStyle w:val="Listenabsatz"/>
        <w:numPr>
          <w:ilvl w:val="0"/>
          <w:numId w:val="1"/>
        </w:numPr>
        <w:spacing w:after="0" w:line="264" w:lineRule="auto"/>
        <w:rPr>
          <w:rFonts w:ascii="Gill Sans MT Pro Light" w:hAnsi="Gill Sans MT Pro Light"/>
          <w:b/>
          <w:bCs/>
          <w:lang w:val="de-DE"/>
        </w:rPr>
      </w:pPr>
      <w:r>
        <w:rPr>
          <w:rStyle w:val="Fett"/>
          <w:rFonts w:ascii="Gill Sans MT Pro Light" w:eastAsia="Times New Roman" w:hAnsi="Gill Sans MT Pro Light" w:cs="Tahoma"/>
          <w:color w:val="000000"/>
          <w:lang w:val="de-DE"/>
        </w:rPr>
        <w:t>Fledermaus-Vielfalt in den Streuobstwiesen des Naturparks Ötscher-Tormäuer</w:t>
      </w:r>
    </w:p>
    <w:p w14:paraId="647FAA6E" w14:textId="7E6345A3" w:rsidR="00A96C48" w:rsidRPr="00F32757" w:rsidRDefault="00A96C48" w:rsidP="00B10899">
      <w:pPr>
        <w:pStyle w:val="Listenabsatz"/>
        <w:spacing w:after="0" w:line="264" w:lineRule="auto"/>
        <w:rPr>
          <w:rFonts w:ascii="Gill Sans MT Pro Light" w:hAnsi="Gill Sans MT Pro Light"/>
          <w:b/>
          <w:bCs/>
          <w:color w:val="FF0000"/>
          <w:lang w:val="de-DE"/>
        </w:rPr>
      </w:pPr>
    </w:p>
    <w:p w14:paraId="3624642E" w14:textId="39ED109E" w:rsidR="00050A56" w:rsidRPr="00F32757" w:rsidRDefault="00050A56" w:rsidP="003A7A83">
      <w:pPr>
        <w:spacing w:after="0" w:line="264" w:lineRule="auto"/>
        <w:rPr>
          <w:rFonts w:ascii="Gill Sans MT Pro Light" w:hAnsi="Gill Sans MT Pro Light"/>
          <w:sz w:val="16"/>
          <w:szCs w:val="16"/>
          <w:lang w:val="de-DE"/>
        </w:rPr>
      </w:pPr>
    </w:p>
    <w:p w14:paraId="4088A90C" w14:textId="77777777" w:rsidR="00EC591D" w:rsidRPr="00EC591D" w:rsidRDefault="00F32757" w:rsidP="004A043F">
      <w:pPr>
        <w:pStyle w:val="Zwischentitel"/>
        <w:spacing w:line="264" w:lineRule="auto"/>
        <w:jc w:val="left"/>
        <w:rPr>
          <w:rFonts w:ascii="Gill Sans MT Pro Light" w:hAnsi="Gill Sans MT Pro Light"/>
          <w:b w:val="0"/>
          <w:bCs w:val="0"/>
          <w:color w:val="auto"/>
          <w:sz w:val="22"/>
          <w:szCs w:val="22"/>
        </w:rPr>
      </w:pPr>
      <w:r w:rsidRPr="00EC591D">
        <w:rPr>
          <w:rFonts w:ascii="Gill Sans MT Pro Light" w:hAnsi="Gill Sans MT Pro Light"/>
          <w:b w:val="0"/>
          <w:bCs w:val="0"/>
          <w:color w:val="auto"/>
          <w:sz w:val="22"/>
          <w:szCs w:val="22"/>
        </w:rPr>
        <w:t>[</w:t>
      </w:r>
      <w:r w:rsidR="00B10899" w:rsidRPr="00EC591D">
        <w:rPr>
          <w:rFonts w:ascii="Gill Sans MT Pro Light" w:hAnsi="Gill Sans MT Pro Light"/>
          <w:b w:val="0"/>
          <w:bCs w:val="0"/>
          <w:color w:val="auto"/>
          <w:sz w:val="22"/>
          <w:szCs w:val="22"/>
        </w:rPr>
        <w:t>Wienerbruc</w:t>
      </w:r>
      <w:r w:rsidR="00EC591D" w:rsidRPr="00EC591D">
        <w:rPr>
          <w:rFonts w:ascii="Gill Sans MT Pro Light" w:hAnsi="Gill Sans MT Pro Light"/>
          <w:b w:val="0"/>
          <w:bCs w:val="0"/>
          <w:color w:val="auto"/>
          <w:sz w:val="22"/>
          <w:szCs w:val="22"/>
        </w:rPr>
        <w:t>k</w:t>
      </w:r>
      <w:r w:rsidR="00FA7EF4" w:rsidRPr="00EC591D">
        <w:rPr>
          <w:rFonts w:ascii="Gill Sans MT Pro Light" w:hAnsi="Gill Sans MT Pro Light"/>
          <w:b w:val="0"/>
          <w:bCs w:val="0"/>
          <w:color w:val="auto"/>
          <w:sz w:val="22"/>
          <w:szCs w:val="22"/>
        </w:rPr>
        <w:t>,</w:t>
      </w:r>
      <w:r w:rsidR="00EC591D" w:rsidRPr="00EC591D">
        <w:rPr>
          <w:rFonts w:ascii="Gill Sans MT Pro Light" w:hAnsi="Gill Sans MT Pro Light"/>
          <w:b w:val="0"/>
          <w:bCs w:val="0"/>
          <w:color w:val="auto"/>
          <w:sz w:val="22"/>
          <w:szCs w:val="22"/>
        </w:rPr>
        <w:t xml:space="preserve"> 29. April, Naturpark Ötscher-Tormäuer]</w:t>
      </w:r>
    </w:p>
    <w:p w14:paraId="289AF644" w14:textId="55CA0E58" w:rsidR="004518D9" w:rsidRDefault="00DA479F" w:rsidP="004A043F">
      <w:pPr>
        <w:pStyle w:val="Zwischentitel"/>
        <w:spacing w:line="264" w:lineRule="auto"/>
        <w:jc w:val="left"/>
        <w:rPr>
          <w:rFonts w:ascii="Gill Sans MT Pro Light" w:hAnsi="Gill Sans MT Pro Light"/>
          <w:b w:val="0"/>
          <w:bCs w:val="0"/>
          <w:sz w:val="22"/>
          <w:szCs w:val="22"/>
        </w:rPr>
      </w:pPr>
      <w:r w:rsidRPr="00F32757">
        <w:rPr>
          <w:rFonts w:ascii="Gill Sans MT Pro Light" w:hAnsi="Gill Sans MT Pro Light"/>
          <w:b w:val="0"/>
          <w:bCs w:val="0"/>
          <w:sz w:val="22"/>
          <w:szCs w:val="22"/>
        </w:rPr>
        <w:t>Sie bieten Lebensraum für mehr als 5.000 Tier- und Pflanzenarten</w:t>
      </w:r>
      <w:r w:rsidR="001743D9" w:rsidRPr="00F32757">
        <w:rPr>
          <w:rFonts w:ascii="Gill Sans MT Pro Light" w:hAnsi="Gill Sans MT Pro Light"/>
          <w:b w:val="0"/>
          <w:bCs w:val="0"/>
          <w:sz w:val="22"/>
          <w:szCs w:val="22"/>
        </w:rPr>
        <w:t>,</w:t>
      </w:r>
      <w:r w:rsidRPr="00F32757">
        <w:rPr>
          <w:rFonts w:ascii="Gill Sans MT Pro Light" w:hAnsi="Gill Sans MT Pro Light"/>
          <w:b w:val="0"/>
          <w:bCs w:val="0"/>
          <w:sz w:val="22"/>
          <w:szCs w:val="22"/>
        </w:rPr>
        <w:t xml:space="preserve"> </w:t>
      </w:r>
      <w:r w:rsidR="001743D9" w:rsidRPr="00F32757">
        <w:rPr>
          <w:rFonts w:ascii="Gill Sans MT Pro Light" w:hAnsi="Gill Sans MT Pro Light"/>
          <w:b w:val="0"/>
          <w:bCs w:val="0"/>
          <w:sz w:val="22"/>
          <w:szCs w:val="22"/>
        </w:rPr>
        <w:t xml:space="preserve">sind </w:t>
      </w:r>
      <w:r w:rsidRPr="00F32757">
        <w:rPr>
          <w:rFonts w:ascii="Gill Sans MT Pro Light" w:hAnsi="Gill Sans MT Pro Light"/>
          <w:b w:val="0"/>
          <w:bCs w:val="0"/>
          <w:sz w:val="22"/>
          <w:szCs w:val="22"/>
        </w:rPr>
        <w:t xml:space="preserve">Hotspots der Biodiversität </w:t>
      </w:r>
      <w:r w:rsidR="00E33F1E" w:rsidRPr="00F32757">
        <w:rPr>
          <w:rFonts w:ascii="Gill Sans MT Pro Light" w:hAnsi="Gill Sans MT Pro Light"/>
          <w:b w:val="0"/>
          <w:bCs w:val="0"/>
          <w:sz w:val="22"/>
          <w:szCs w:val="22"/>
        </w:rPr>
        <w:t xml:space="preserve">und Hoffnungsträger </w:t>
      </w:r>
      <w:r w:rsidR="00466CE0" w:rsidRPr="00F32757">
        <w:rPr>
          <w:rFonts w:ascii="Gill Sans MT Pro Light" w:hAnsi="Gill Sans MT Pro Light"/>
          <w:b w:val="0"/>
          <w:bCs w:val="0"/>
          <w:sz w:val="22"/>
          <w:szCs w:val="22"/>
        </w:rPr>
        <w:t>in Zeiten</w:t>
      </w:r>
      <w:r w:rsidR="00E33F1E" w:rsidRPr="00F32757">
        <w:rPr>
          <w:rFonts w:ascii="Gill Sans MT Pro Light" w:hAnsi="Gill Sans MT Pro Light"/>
          <w:b w:val="0"/>
          <w:bCs w:val="0"/>
          <w:sz w:val="22"/>
          <w:szCs w:val="22"/>
        </w:rPr>
        <w:t xml:space="preserve"> </w:t>
      </w:r>
      <w:r w:rsidR="00466CE0" w:rsidRPr="00F32757">
        <w:rPr>
          <w:rFonts w:ascii="Gill Sans MT Pro Light" w:hAnsi="Gill Sans MT Pro Light"/>
          <w:b w:val="0"/>
          <w:bCs w:val="0"/>
          <w:sz w:val="22"/>
          <w:szCs w:val="22"/>
        </w:rPr>
        <w:t xml:space="preserve">von </w:t>
      </w:r>
      <w:r w:rsidR="00E33F1E" w:rsidRPr="00F32757">
        <w:rPr>
          <w:rFonts w:ascii="Gill Sans MT Pro Light" w:hAnsi="Gill Sans MT Pro Light"/>
          <w:b w:val="0"/>
          <w:bCs w:val="0"/>
          <w:sz w:val="22"/>
          <w:szCs w:val="22"/>
        </w:rPr>
        <w:t>Insektensterben und Artenschwund</w:t>
      </w:r>
      <w:r w:rsidRPr="00F32757">
        <w:rPr>
          <w:rFonts w:ascii="Gill Sans MT Pro Light" w:hAnsi="Gill Sans MT Pro Light"/>
          <w:b w:val="0"/>
          <w:bCs w:val="0"/>
          <w:sz w:val="22"/>
          <w:szCs w:val="22"/>
        </w:rPr>
        <w:t xml:space="preserve">. </w:t>
      </w:r>
      <w:r w:rsidR="00E33F1E" w:rsidRPr="00F32757">
        <w:rPr>
          <w:rFonts w:ascii="Gill Sans MT Pro Light" w:hAnsi="Gill Sans MT Pro Light"/>
          <w:b w:val="0"/>
          <w:bCs w:val="0"/>
          <w:sz w:val="22"/>
          <w:szCs w:val="22"/>
        </w:rPr>
        <w:t xml:space="preserve">Die Rede ist von einem </w:t>
      </w:r>
      <w:r w:rsidR="00732AF4" w:rsidRPr="00F32757">
        <w:rPr>
          <w:rFonts w:ascii="Gill Sans MT Pro Light" w:hAnsi="Gill Sans MT Pro Light"/>
          <w:b w:val="0"/>
          <w:bCs w:val="0"/>
          <w:sz w:val="22"/>
          <w:szCs w:val="22"/>
        </w:rPr>
        <w:t>raren</w:t>
      </w:r>
      <w:r w:rsidR="00E33F1E" w:rsidRPr="00F32757">
        <w:rPr>
          <w:rFonts w:ascii="Gill Sans MT Pro Light" w:hAnsi="Gill Sans MT Pro Light"/>
          <w:b w:val="0"/>
          <w:bCs w:val="0"/>
          <w:sz w:val="22"/>
          <w:szCs w:val="22"/>
        </w:rPr>
        <w:t xml:space="preserve"> Naturparadies aus Menschenhand: der Streuobstwiese</w:t>
      </w:r>
      <w:r w:rsidR="00466CE0" w:rsidRPr="00F32757">
        <w:rPr>
          <w:rFonts w:ascii="Gill Sans MT Pro Light" w:hAnsi="Gill Sans MT Pro Light"/>
          <w:b w:val="0"/>
          <w:bCs w:val="0"/>
          <w:sz w:val="22"/>
          <w:szCs w:val="22"/>
        </w:rPr>
        <w:t xml:space="preserve">. </w:t>
      </w:r>
      <w:r w:rsidR="00732AF4" w:rsidRPr="00F32757">
        <w:rPr>
          <w:rFonts w:ascii="Gill Sans MT Pro Light" w:hAnsi="Gill Sans MT Pro Light"/>
          <w:b w:val="0"/>
          <w:bCs w:val="0"/>
          <w:sz w:val="22"/>
          <w:szCs w:val="22"/>
        </w:rPr>
        <w:t xml:space="preserve">Am </w:t>
      </w:r>
      <w:r w:rsidR="004F21EE" w:rsidRPr="00F32757">
        <w:rPr>
          <w:rFonts w:ascii="Gill Sans MT Pro Light" w:hAnsi="Gill Sans MT Pro Light"/>
          <w:b w:val="0"/>
          <w:bCs w:val="0"/>
          <w:sz w:val="22"/>
          <w:szCs w:val="22"/>
        </w:rPr>
        <w:t xml:space="preserve">Freitag, </w:t>
      </w:r>
      <w:r w:rsidR="00676AB4" w:rsidRPr="00F32757">
        <w:rPr>
          <w:rFonts w:ascii="Gill Sans MT Pro Light" w:hAnsi="Gill Sans MT Pro Light"/>
          <w:b w:val="0"/>
          <w:bCs w:val="0"/>
          <w:sz w:val="22"/>
          <w:szCs w:val="22"/>
        </w:rPr>
        <w:t>29</w:t>
      </w:r>
      <w:r w:rsidR="004F21EE" w:rsidRPr="00F32757">
        <w:rPr>
          <w:rFonts w:ascii="Gill Sans MT Pro Light" w:hAnsi="Gill Sans MT Pro Light"/>
          <w:b w:val="0"/>
          <w:bCs w:val="0"/>
          <w:sz w:val="22"/>
          <w:szCs w:val="22"/>
        </w:rPr>
        <w:t>. April,</w:t>
      </w:r>
      <w:r w:rsidR="00466CE0" w:rsidRPr="00F32757">
        <w:rPr>
          <w:rFonts w:ascii="Gill Sans MT Pro Light" w:hAnsi="Gill Sans MT Pro Light"/>
          <w:b w:val="0"/>
          <w:bCs w:val="0"/>
          <w:sz w:val="22"/>
          <w:szCs w:val="22"/>
        </w:rPr>
        <w:t xml:space="preserve"> rückt</w:t>
      </w:r>
      <w:r w:rsidR="000E4EDB" w:rsidRPr="00F32757">
        <w:rPr>
          <w:rFonts w:ascii="Gill Sans MT Pro Light" w:hAnsi="Gill Sans MT Pro Light"/>
          <w:b w:val="0"/>
          <w:bCs w:val="0"/>
          <w:sz w:val="22"/>
          <w:szCs w:val="22"/>
        </w:rPr>
        <w:t xml:space="preserve"> der</w:t>
      </w:r>
      <w:r w:rsidR="004F21EE" w:rsidRPr="00F32757">
        <w:rPr>
          <w:rFonts w:ascii="Gill Sans MT Pro Light" w:hAnsi="Gill Sans MT Pro Light"/>
          <w:b w:val="0"/>
          <w:bCs w:val="0"/>
          <w:sz w:val="22"/>
          <w:szCs w:val="22"/>
        </w:rPr>
        <w:t xml:space="preserve"> europaweite „Tag der Streuobstwiese“</w:t>
      </w:r>
      <w:r w:rsidR="00732AF4" w:rsidRPr="00F32757">
        <w:rPr>
          <w:rFonts w:ascii="Gill Sans MT Pro Light" w:hAnsi="Gill Sans MT Pro Light"/>
          <w:b w:val="0"/>
          <w:bCs w:val="0"/>
          <w:sz w:val="22"/>
          <w:szCs w:val="22"/>
        </w:rPr>
        <w:t xml:space="preserve">, </w:t>
      </w:r>
      <w:r w:rsidR="00966034" w:rsidRPr="00F32757">
        <w:rPr>
          <w:rFonts w:ascii="Gill Sans MT Pro Light" w:hAnsi="Gill Sans MT Pro Light"/>
          <w:b w:val="0"/>
          <w:bCs w:val="0"/>
          <w:sz w:val="22"/>
          <w:szCs w:val="22"/>
        </w:rPr>
        <w:t>der</w:t>
      </w:r>
      <w:r w:rsidR="00727828" w:rsidRPr="00F32757">
        <w:rPr>
          <w:rFonts w:ascii="Gill Sans MT Pro Light" w:hAnsi="Gill Sans MT Pro Light"/>
          <w:b w:val="0"/>
          <w:bCs w:val="0"/>
          <w:sz w:val="22"/>
          <w:szCs w:val="22"/>
        </w:rPr>
        <w:t xml:space="preserve"> 2021</w:t>
      </w:r>
      <w:r w:rsidR="00966034" w:rsidRPr="00F32757">
        <w:rPr>
          <w:rFonts w:ascii="Gill Sans MT Pro Light" w:hAnsi="Gill Sans MT Pro Light"/>
          <w:b w:val="0"/>
          <w:bCs w:val="0"/>
          <w:sz w:val="22"/>
          <w:szCs w:val="22"/>
        </w:rPr>
        <w:t xml:space="preserve"> in Österreich von Umweltdachverband und ARGE Streuobst ins Leben gerufen wurde</w:t>
      </w:r>
      <w:r w:rsidR="00550B07" w:rsidRPr="00F32757">
        <w:rPr>
          <w:rFonts w:ascii="Gill Sans MT Pro Light" w:hAnsi="Gill Sans MT Pro Light"/>
          <w:b w:val="0"/>
          <w:bCs w:val="0"/>
          <w:sz w:val="22"/>
          <w:szCs w:val="22"/>
        </w:rPr>
        <w:t xml:space="preserve"> </w:t>
      </w:r>
      <w:r w:rsidR="00966034" w:rsidRPr="00F32757">
        <w:rPr>
          <w:rFonts w:ascii="Gill Sans MT Pro Light" w:hAnsi="Gill Sans MT Pro Light"/>
          <w:b w:val="0"/>
          <w:bCs w:val="0"/>
          <w:sz w:val="22"/>
          <w:szCs w:val="22"/>
        </w:rPr>
        <w:t xml:space="preserve">und mittlerweile von zahlreichen Organisationen unterstützt wird, </w:t>
      </w:r>
      <w:r w:rsidR="00466CE0" w:rsidRPr="00F32757">
        <w:rPr>
          <w:rFonts w:ascii="Gill Sans MT Pro Light" w:hAnsi="Gill Sans MT Pro Light"/>
          <w:b w:val="0"/>
          <w:bCs w:val="0"/>
          <w:sz w:val="22"/>
          <w:szCs w:val="22"/>
        </w:rPr>
        <w:t xml:space="preserve">das besondere Kulturgut </w:t>
      </w:r>
      <w:r w:rsidR="004518D9" w:rsidRPr="00F32757">
        <w:rPr>
          <w:rFonts w:ascii="Gill Sans MT Pro Light" w:hAnsi="Gill Sans MT Pro Light"/>
          <w:b w:val="0"/>
          <w:bCs w:val="0"/>
          <w:sz w:val="22"/>
          <w:szCs w:val="22"/>
        </w:rPr>
        <w:t xml:space="preserve">unter dem Motto </w:t>
      </w:r>
      <w:bookmarkStart w:id="0" w:name="_Hlk101296727"/>
      <w:r w:rsidR="004518D9" w:rsidRPr="00F32757">
        <w:rPr>
          <w:rFonts w:ascii="Gill Sans MT Pro Light" w:hAnsi="Gill Sans MT Pro Light"/>
          <w:b w:val="0"/>
          <w:bCs w:val="0"/>
          <w:sz w:val="22"/>
          <w:szCs w:val="22"/>
        </w:rPr>
        <w:t xml:space="preserve">#streuobstueberall </w:t>
      </w:r>
      <w:bookmarkEnd w:id="0"/>
      <w:r w:rsidR="00466CE0" w:rsidRPr="00F32757">
        <w:rPr>
          <w:rFonts w:ascii="Gill Sans MT Pro Light" w:hAnsi="Gill Sans MT Pro Light"/>
          <w:b w:val="0"/>
          <w:bCs w:val="0"/>
          <w:sz w:val="22"/>
          <w:szCs w:val="22"/>
        </w:rPr>
        <w:t>ins Bewusstsein</w:t>
      </w:r>
      <w:r w:rsidR="000E4EDB" w:rsidRPr="00F32757">
        <w:rPr>
          <w:rFonts w:ascii="Gill Sans MT Pro Light" w:hAnsi="Gill Sans MT Pro Light"/>
          <w:b w:val="0"/>
          <w:bCs w:val="0"/>
          <w:sz w:val="22"/>
          <w:szCs w:val="22"/>
        </w:rPr>
        <w:t>.</w:t>
      </w:r>
      <w:r w:rsidR="00775BAA" w:rsidRPr="00AD3E8E">
        <w:rPr>
          <w:rFonts w:ascii="Gill Sans MT Pro Light" w:hAnsi="Gill Sans MT Pro Light"/>
          <w:b w:val="0"/>
          <w:bCs w:val="0"/>
          <w:sz w:val="22"/>
          <w:szCs w:val="22"/>
        </w:rPr>
        <w:t xml:space="preserve"> </w:t>
      </w:r>
    </w:p>
    <w:p w14:paraId="395272D9" w14:textId="4D2C9AA2" w:rsidR="00B65E46" w:rsidRPr="00586C44" w:rsidRDefault="00B65E46" w:rsidP="00676AB4">
      <w:pPr>
        <w:autoSpaceDE w:val="0"/>
        <w:autoSpaceDN w:val="0"/>
        <w:adjustRightInd w:val="0"/>
        <w:spacing w:after="0" w:line="264" w:lineRule="auto"/>
        <w:rPr>
          <w:rFonts w:ascii="Gill Sans MT Pro Light" w:eastAsia="Times New Roman" w:hAnsi="Gill Sans MT Pro Light" w:cs="Tahoma"/>
          <w:color w:val="000000"/>
          <w:sz w:val="12"/>
          <w:szCs w:val="12"/>
        </w:rPr>
      </w:pPr>
    </w:p>
    <w:p w14:paraId="433506ED" w14:textId="17229B90" w:rsidR="003C4BE9" w:rsidRPr="00586C44" w:rsidRDefault="003C4BE9" w:rsidP="00676AB4">
      <w:pPr>
        <w:autoSpaceDE w:val="0"/>
        <w:autoSpaceDN w:val="0"/>
        <w:adjustRightInd w:val="0"/>
        <w:spacing w:after="0" w:line="264" w:lineRule="auto"/>
        <w:rPr>
          <w:rFonts w:ascii="Gill Sans MT Pro Light" w:eastAsia="Times New Roman" w:hAnsi="Gill Sans MT Pro Light" w:cs="Tahoma"/>
          <w:b/>
          <w:bCs/>
          <w:color w:val="000000"/>
        </w:rPr>
      </w:pPr>
      <w:r w:rsidRPr="00586C44">
        <w:rPr>
          <w:rFonts w:ascii="Gill Sans MT Pro Light" w:eastAsia="Times New Roman" w:hAnsi="Gill Sans MT Pro Light" w:cs="Tahoma"/>
          <w:b/>
          <w:bCs/>
          <w:color w:val="000000"/>
        </w:rPr>
        <w:t>Blühende Aktionen zur Feier der Streuobstwiese</w:t>
      </w:r>
    </w:p>
    <w:p w14:paraId="7112B3E4" w14:textId="77777777" w:rsidR="0082374A" w:rsidRDefault="0082374A" w:rsidP="0082374A">
      <w:pPr>
        <w:autoSpaceDE w:val="0"/>
        <w:autoSpaceDN w:val="0"/>
        <w:adjustRightInd w:val="0"/>
        <w:spacing w:after="0" w:line="264" w:lineRule="auto"/>
        <w:rPr>
          <w:rFonts w:ascii="Gill Sans MT Pro Light" w:eastAsia="Times New Roman" w:hAnsi="Gill Sans MT Pro Light" w:cs="Tahoma"/>
          <w:color w:val="000000"/>
        </w:rPr>
      </w:pPr>
    </w:p>
    <w:p w14:paraId="738D82BB" w14:textId="3E57AF45" w:rsidR="0082374A" w:rsidRPr="0082374A" w:rsidRDefault="00EC39B1" w:rsidP="0082374A">
      <w:pPr>
        <w:autoSpaceDE w:val="0"/>
        <w:autoSpaceDN w:val="0"/>
        <w:adjustRightInd w:val="0"/>
        <w:spacing w:after="0" w:line="264" w:lineRule="auto"/>
        <w:rPr>
          <w:rFonts w:ascii="Gill Sans MT Pro Light" w:eastAsia="Times New Roman" w:hAnsi="Gill Sans MT Pro Light" w:cs="Tahoma"/>
          <w:color w:val="000000"/>
        </w:rPr>
      </w:pPr>
      <w:r>
        <w:rPr>
          <w:rFonts w:ascii="Gill Sans MT Pro Light" w:eastAsia="Times New Roman" w:hAnsi="Gill Sans MT Pro Light" w:cs="Tahoma"/>
          <w:color w:val="000000"/>
        </w:rPr>
        <w:t xml:space="preserve">Der </w:t>
      </w:r>
      <w:r w:rsidRPr="00EC39B1">
        <w:rPr>
          <w:rFonts w:ascii="Gill Sans MT Pro Light" w:eastAsia="Times New Roman" w:hAnsi="Gill Sans MT Pro Light" w:cs="Tahoma"/>
          <w:color w:val="000000"/>
        </w:rPr>
        <w:t xml:space="preserve">letzte Freitag im </w:t>
      </w:r>
      <w:r>
        <w:rPr>
          <w:rFonts w:ascii="Gill Sans MT Pro Light" w:eastAsia="Times New Roman" w:hAnsi="Gill Sans MT Pro Light" w:cs="Tahoma"/>
          <w:color w:val="000000"/>
        </w:rPr>
        <w:t>April</w:t>
      </w:r>
      <w:r w:rsidRPr="00EC39B1">
        <w:rPr>
          <w:rFonts w:ascii="Gill Sans MT Pro Light" w:eastAsia="Times New Roman" w:hAnsi="Gill Sans MT Pro Light" w:cs="Tahoma"/>
          <w:color w:val="000000"/>
        </w:rPr>
        <w:t xml:space="preserve">, wenn in Mitteleuropa Blütezeit </w:t>
      </w:r>
      <w:r>
        <w:rPr>
          <w:rFonts w:ascii="Gill Sans MT Pro Light" w:eastAsia="Times New Roman" w:hAnsi="Gill Sans MT Pro Light" w:cs="Tahoma"/>
          <w:color w:val="000000"/>
        </w:rPr>
        <w:t>vieler</w:t>
      </w:r>
      <w:r w:rsidRPr="00EC39B1">
        <w:rPr>
          <w:rFonts w:ascii="Gill Sans MT Pro Light" w:eastAsia="Times New Roman" w:hAnsi="Gill Sans MT Pro Light" w:cs="Tahoma"/>
          <w:color w:val="000000"/>
        </w:rPr>
        <w:t xml:space="preserve"> Obstsorten ist, </w:t>
      </w:r>
      <w:r>
        <w:rPr>
          <w:rFonts w:ascii="Gill Sans MT Pro Light" w:eastAsia="Times New Roman" w:hAnsi="Gill Sans MT Pro Light" w:cs="Tahoma"/>
          <w:color w:val="000000"/>
        </w:rPr>
        <w:t>soll</w:t>
      </w:r>
      <w:r w:rsidRPr="00EC39B1">
        <w:rPr>
          <w:rFonts w:ascii="Gill Sans MT Pro Light" w:eastAsia="Times New Roman" w:hAnsi="Gill Sans MT Pro Light" w:cs="Tahoma"/>
          <w:color w:val="000000"/>
        </w:rPr>
        <w:t xml:space="preserve"> im Zeichen der Streuobstwiesen stehen</w:t>
      </w:r>
      <w:r w:rsidR="0082374A">
        <w:rPr>
          <w:rFonts w:ascii="Gill Sans MT Pro Light" w:eastAsia="Times New Roman" w:hAnsi="Gill Sans MT Pro Light" w:cs="Tahoma"/>
          <w:color w:val="000000"/>
        </w:rPr>
        <w:t xml:space="preserve"> und ihren </w:t>
      </w:r>
      <w:r w:rsidR="0082374A" w:rsidRPr="0082374A">
        <w:rPr>
          <w:rFonts w:ascii="Gill Sans MT Pro Light" w:eastAsia="Times New Roman" w:hAnsi="Gill Sans MT Pro Light" w:cs="Tahoma"/>
          <w:color w:val="000000"/>
        </w:rPr>
        <w:t>vielfältige</w:t>
      </w:r>
      <w:r w:rsidR="00295EB8">
        <w:rPr>
          <w:rFonts w:ascii="Gill Sans MT Pro Light" w:eastAsia="Times New Roman" w:hAnsi="Gill Sans MT Pro Light" w:cs="Tahoma"/>
          <w:color w:val="000000"/>
        </w:rPr>
        <w:t>n</w:t>
      </w:r>
      <w:r w:rsidR="0082374A" w:rsidRPr="0082374A">
        <w:rPr>
          <w:rFonts w:ascii="Gill Sans MT Pro Light" w:eastAsia="Times New Roman" w:hAnsi="Gill Sans MT Pro Light" w:cs="Tahoma"/>
          <w:color w:val="000000"/>
        </w:rPr>
        <w:t xml:space="preserve"> Nutzen unterstreichen</w:t>
      </w:r>
      <w:r w:rsidR="00295EB8">
        <w:rPr>
          <w:rFonts w:ascii="Gill Sans MT Pro Light" w:eastAsia="Times New Roman" w:hAnsi="Gill Sans MT Pro Light" w:cs="Tahoma"/>
          <w:color w:val="000000"/>
        </w:rPr>
        <w:t>. Streuobstwiesen sind</w:t>
      </w:r>
    </w:p>
    <w:p w14:paraId="16DD4708" w14:textId="7CD40069" w:rsidR="0082374A" w:rsidRPr="00AD32ED" w:rsidRDefault="0082374A" w:rsidP="00AD32ED">
      <w:pPr>
        <w:pStyle w:val="Listenabsatz"/>
        <w:numPr>
          <w:ilvl w:val="0"/>
          <w:numId w:val="2"/>
        </w:numPr>
        <w:autoSpaceDE w:val="0"/>
        <w:autoSpaceDN w:val="0"/>
        <w:adjustRightInd w:val="0"/>
        <w:spacing w:after="0" w:line="264" w:lineRule="auto"/>
        <w:rPr>
          <w:rFonts w:ascii="Gill Sans MT Pro Light" w:eastAsia="Times New Roman" w:hAnsi="Gill Sans MT Pro Light" w:cs="Tahoma"/>
          <w:color w:val="000000"/>
        </w:rPr>
      </w:pPr>
      <w:r w:rsidRPr="00AD32ED">
        <w:rPr>
          <w:rFonts w:ascii="Gill Sans MT Pro Light" w:eastAsia="Times New Roman" w:hAnsi="Gill Sans MT Pro Light" w:cs="Tahoma"/>
          <w:color w:val="000000"/>
        </w:rPr>
        <w:t>strukturreicher Lebensraum für Tier- und Pflanzenarten, wie Siebenschläfer und Bartfledermaus</w:t>
      </w:r>
    </w:p>
    <w:p w14:paraId="41FAC490" w14:textId="33C0B52E" w:rsidR="0082374A" w:rsidRPr="00AD32ED" w:rsidRDefault="0082374A" w:rsidP="00AD32ED">
      <w:pPr>
        <w:pStyle w:val="Listenabsatz"/>
        <w:numPr>
          <w:ilvl w:val="0"/>
          <w:numId w:val="2"/>
        </w:numPr>
        <w:autoSpaceDE w:val="0"/>
        <w:autoSpaceDN w:val="0"/>
        <w:adjustRightInd w:val="0"/>
        <w:spacing w:after="0" w:line="264" w:lineRule="auto"/>
        <w:rPr>
          <w:rFonts w:ascii="Gill Sans MT Pro Light" w:eastAsia="Times New Roman" w:hAnsi="Gill Sans MT Pro Light" w:cs="Tahoma"/>
          <w:color w:val="000000"/>
        </w:rPr>
      </w:pPr>
      <w:r w:rsidRPr="00AD32ED">
        <w:rPr>
          <w:rFonts w:ascii="Gill Sans MT Pro Light" w:eastAsia="Times New Roman" w:hAnsi="Gill Sans MT Pro Light" w:cs="Tahoma"/>
          <w:color w:val="000000"/>
        </w:rPr>
        <w:t>wertvoller Klimaschutz durch regionale Nahrungsmittelversorgung und Kohlenstoffspeicherung in Boden und Bäumen</w:t>
      </w:r>
    </w:p>
    <w:p w14:paraId="4C53AD2A" w14:textId="59AD0426" w:rsidR="0082374A" w:rsidRPr="00AD32ED" w:rsidRDefault="0082374A" w:rsidP="00AD32ED">
      <w:pPr>
        <w:pStyle w:val="Listenabsatz"/>
        <w:numPr>
          <w:ilvl w:val="0"/>
          <w:numId w:val="2"/>
        </w:numPr>
        <w:autoSpaceDE w:val="0"/>
        <w:autoSpaceDN w:val="0"/>
        <w:adjustRightInd w:val="0"/>
        <w:spacing w:after="0" w:line="264" w:lineRule="auto"/>
        <w:rPr>
          <w:rFonts w:ascii="Gill Sans MT Pro Light" w:eastAsia="Times New Roman" w:hAnsi="Gill Sans MT Pro Light" w:cs="Tahoma"/>
          <w:color w:val="000000"/>
        </w:rPr>
      </w:pPr>
      <w:r w:rsidRPr="00AD32ED">
        <w:rPr>
          <w:rFonts w:ascii="Gill Sans MT Pro Light" w:eastAsia="Times New Roman" w:hAnsi="Gill Sans MT Pro Light" w:cs="Tahoma"/>
          <w:color w:val="000000"/>
        </w:rPr>
        <w:t xml:space="preserve">charakteristische Elemente einzigartiger Kulturlandschaften </w:t>
      </w:r>
    </w:p>
    <w:p w14:paraId="06059B43" w14:textId="7382D7B7" w:rsidR="0082374A" w:rsidRPr="00AD32ED" w:rsidRDefault="0082374A" w:rsidP="00AD32ED">
      <w:pPr>
        <w:pStyle w:val="Listenabsatz"/>
        <w:numPr>
          <w:ilvl w:val="0"/>
          <w:numId w:val="2"/>
        </w:numPr>
        <w:autoSpaceDE w:val="0"/>
        <w:autoSpaceDN w:val="0"/>
        <w:adjustRightInd w:val="0"/>
        <w:spacing w:after="0" w:line="264" w:lineRule="auto"/>
        <w:rPr>
          <w:rFonts w:ascii="Gill Sans MT Pro Light" w:eastAsia="Times New Roman" w:hAnsi="Gill Sans MT Pro Light" w:cs="Tahoma"/>
          <w:color w:val="000000"/>
        </w:rPr>
      </w:pPr>
      <w:r w:rsidRPr="00AD32ED">
        <w:rPr>
          <w:rFonts w:ascii="Gill Sans MT Pro Light" w:eastAsia="Times New Roman" w:hAnsi="Gill Sans MT Pro Light" w:cs="Tahoma"/>
          <w:color w:val="000000"/>
        </w:rPr>
        <w:t>Beispiel für ressourcenschonende und nachhaltige Landwirtschaft</w:t>
      </w:r>
    </w:p>
    <w:p w14:paraId="547DC92B" w14:textId="789B4E0F" w:rsidR="0082374A" w:rsidRDefault="0082374A" w:rsidP="00676AB4">
      <w:pPr>
        <w:autoSpaceDE w:val="0"/>
        <w:autoSpaceDN w:val="0"/>
        <w:adjustRightInd w:val="0"/>
        <w:spacing w:after="0" w:line="264" w:lineRule="auto"/>
        <w:rPr>
          <w:rFonts w:ascii="Gill Sans MT Pro Light" w:eastAsia="Times New Roman" w:hAnsi="Gill Sans MT Pro Light" w:cs="Tahoma"/>
          <w:color w:val="000000"/>
        </w:rPr>
      </w:pPr>
    </w:p>
    <w:p w14:paraId="790E94AD" w14:textId="102D64A3" w:rsidR="0082374A" w:rsidRDefault="00295EB8" w:rsidP="00676AB4">
      <w:pPr>
        <w:autoSpaceDE w:val="0"/>
        <w:autoSpaceDN w:val="0"/>
        <w:adjustRightInd w:val="0"/>
        <w:spacing w:after="0" w:line="264" w:lineRule="auto"/>
        <w:rPr>
          <w:rFonts w:ascii="Gill Sans MT Pro Light" w:eastAsia="Times New Roman" w:hAnsi="Gill Sans MT Pro Light" w:cs="Tahoma"/>
          <w:color w:val="000000"/>
        </w:rPr>
      </w:pPr>
      <w:r>
        <w:rPr>
          <w:rFonts w:ascii="Gill Sans MT Pro Light" w:eastAsia="Times New Roman" w:hAnsi="Gill Sans MT Pro Light" w:cs="Tahoma"/>
          <w:color w:val="000000"/>
        </w:rPr>
        <w:t>Pflege der Streuobstwiesen und der Streuobstbäume sind Handarbeit und sehr zeitintensiv. Deshalb sind seit den 19</w:t>
      </w:r>
      <w:r w:rsidR="00D74724">
        <w:rPr>
          <w:rFonts w:ascii="Gill Sans MT Pro Light" w:eastAsia="Times New Roman" w:hAnsi="Gill Sans MT Pro Light" w:cs="Tahoma"/>
          <w:color w:val="000000"/>
        </w:rPr>
        <w:t>6</w:t>
      </w:r>
      <w:r>
        <w:rPr>
          <w:rFonts w:ascii="Gill Sans MT Pro Light" w:eastAsia="Times New Roman" w:hAnsi="Gill Sans MT Pro Light" w:cs="Tahoma"/>
          <w:color w:val="000000"/>
        </w:rPr>
        <w:t xml:space="preserve">0er Jahren </w:t>
      </w:r>
      <w:r w:rsidR="00D74724">
        <w:rPr>
          <w:rFonts w:ascii="Gill Sans MT Pro Light" w:eastAsia="Times New Roman" w:hAnsi="Gill Sans MT Pro Light" w:cs="Tahoma"/>
          <w:color w:val="000000"/>
        </w:rPr>
        <w:t xml:space="preserve">etwa unglaubliche 30 </w:t>
      </w:r>
      <w:r>
        <w:rPr>
          <w:rFonts w:ascii="Gill Sans MT Pro Light" w:eastAsia="Times New Roman" w:hAnsi="Gill Sans MT Pro Light" w:cs="Tahoma"/>
          <w:color w:val="000000"/>
        </w:rPr>
        <w:t>Millionen Streuobstbäu</w:t>
      </w:r>
      <w:r w:rsidR="00D74724">
        <w:rPr>
          <w:rFonts w:ascii="Gill Sans MT Pro Light" w:eastAsia="Times New Roman" w:hAnsi="Gill Sans MT Pro Light" w:cs="Tahoma"/>
          <w:color w:val="000000"/>
        </w:rPr>
        <w:t>m</w:t>
      </w:r>
      <w:r>
        <w:rPr>
          <w:rFonts w:ascii="Gill Sans MT Pro Light" w:eastAsia="Times New Roman" w:hAnsi="Gill Sans MT Pro Light" w:cs="Tahoma"/>
          <w:color w:val="000000"/>
        </w:rPr>
        <w:t xml:space="preserve">e in Österreich verschwunden. In den letzten Jahren ist wieder </w:t>
      </w:r>
      <w:r w:rsidR="009B2353">
        <w:rPr>
          <w:rFonts w:ascii="Gill Sans MT Pro Light" w:eastAsia="Times New Roman" w:hAnsi="Gill Sans MT Pro Light" w:cs="Tahoma"/>
          <w:color w:val="000000"/>
        </w:rPr>
        <w:t>Bewusstsein</w:t>
      </w:r>
      <w:r>
        <w:rPr>
          <w:rFonts w:ascii="Gill Sans MT Pro Light" w:eastAsia="Times New Roman" w:hAnsi="Gill Sans MT Pro Light" w:cs="Tahoma"/>
          <w:color w:val="000000"/>
        </w:rPr>
        <w:t xml:space="preserve"> entstanden, welchen wertvollen Beitrag Streuobstwiesen und -früchte zur regionalen Lebensmittelversorgung und Lebensqual</w:t>
      </w:r>
      <w:r w:rsidR="00D74724">
        <w:rPr>
          <w:rFonts w:ascii="Gill Sans MT Pro Light" w:eastAsia="Times New Roman" w:hAnsi="Gill Sans MT Pro Light" w:cs="Tahoma"/>
          <w:color w:val="000000"/>
        </w:rPr>
        <w:t xml:space="preserve">ität </w:t>
      </w:r>
      <w:r>
        <w:rPr>
          <w:rFonts w:ascii="Gill Sans MT Pro Light" w:eastAsia="Times New Roman" w:hAnsi="Gill Sans MT Pro Light" w:cs="Tahoma"/>
          <w:color w:val="000000"/>
        </w:rPr>
        <w:t>beitragen.</w:t>
      </w:r>
    </w:p>
    <w:p w14:paraId="2286C7B0" w14:textId="77777777" w:rsidR="0082374A" w:rsidRDefault="0082374A" w:rsidP="00676AB4">
      <w:pPr>
        <w:autoSpaceDE w:val="0"/>
        <w:autoSpaceDN w:val="0"/>
        <w:adjustRightInd w:val="0"/>
        <w:spacing w:after="0" w:line="264" w:lineRule="auto"/>
        <w:rPr>
          <w:rFonts w:ascii="Gill Sans MT Pro Light" w:eastAsia="Times New Roman" w:hAnsi="Gill Sans MT Pro Light" w:cs="Tahoma"/>
          <w:color w:val="000000"/>
        </w:rPr>
      </w:pPr>
    </w:p>
    <w:p w14:paraId="54C2BA2D" w14:textId="1FE7E97C" w:rsidR="00EC39B1" w:rsidRDefault="0082374A" w:rsidP="00676AB4">
      <w:pPr>
        <w:autoSpaceDE w:val="0"/>
        <w:autoSpaceDN w:val="0"/>
        <w:adjustRightInd w:val="0"/>
        <w:spacing w:after="0" w:line="264" w:lineRule="auto"/>
        <w:rPr>
          <w:rFonts w:ascii="Gill Sans MT Pro Light" w:eastAsia="Times New Roman" w:hAnsi="Gill Sans MT Pro Light" w:cs="Tahoma"/>
          <w:color w:val="000000"/>
        </w:rPr>
      </w:pPr>
      <w:r w:rsidRPr="0082374A">
        <w:rPr>
          <w:rFonts w:ascii="Gill Sans MT Pro Light" w:eastAsia="Times New Roman" w:hAnsi="Gill Sans MT Pro Light" w:cs="Tahoma"/>
          <w:color w:val="000000"/>
        </w:rPr>
        <w:t>Gemeinsam können wir die Hotspots der Biodiversität erhalten und die einzigartige Kulturlandschaft fördern.  In Deutschland zählen sie bereits zum immateriellen Kulturerbe, der Antrag bei der UNESCO wird dazu auch in Österreich eingereicht .</w:t>
      </w:r>
    </w:p>
    <w:p w14:paraId="6FF5653C" w14:textId="1E15D2A1" w:rsidR="00EC39B1" w:rsidRDefault="00EC39B1" w:rsidP="00676AB4">
      <w:pPr>
        <w:autoSpaceDE w:val="0"/>
        <w:autoSpaceDN w:val="0"/>
        <w:adjustRightInd w:val="0"/>
        <w:spacing w:after="0" w:line="264" w:lineRule="auto"/>
        <w:rPr>
          <w:rFonts w:ascii="Gill Sans MT Pro Light" w:eastAsia="Times New Roman" w:hAnsi="Gill Sans MT Pro Light" w:cs="Tahoma"/>
          <w:color w:val="000000"/>
        </w:rPr>
      </w:pPr>
    </w:p>
    <w:p w14:paraId="6BAEA111" w14:textId="4F716180" w:rsidR="00B82323" w:rsidRDefault="00B82323" w:rsidP="00676AB4">
      <w:pPr>
        <w:autoSpaceDE w:val="0"/>
        <w:autoSpaceDN w:val="0"/>
        <w:adjustRightInd w:val="0"/>
        <w:spacing w:after="0" w:line="264" w:lineRule="auto"/>
        <w:rPr>
          <w:rFonts w:ascii="Gill Sans MT Pro Light" w:eastAsia="Times New Roman" w:hAnsi="Gill Sans MT Pro Light" w:cs="Tahoma"/>
          <w:color w:val="000000"/>
        </w:rPr>
      </w:pPr>
      <w:r>
        <w:rPr>
          <w:rFonts w:ascii="Gill Sans MT Pro Light" w:eastAsia="Times New Roman" w:hAnsi="Gill Sans MT Pro Light" w:cs="Tahoma"/>
          <w:color w:val="000000"/>
        </w:rPr>
        <w:t xml:space="preserve">Am Tag der Streuobstwiesen werden </w:t>
      </w:r>
      <w:r w:rsidR="00295EB8">
        <w:rPr>
          <w:rFonts w:ascii="Gill Sans MT Pro Light" w:eastAsia="Times New Roman" w:hAnsi="Gill Sans MT Pro Light" w:cs="Tahoma"/>
          <w:color w:val="000000"/>
        </w:rPr>
        <w:t xml:space="preserve">europaweit </w:t>
      </w:r>
      <w:r>
        <w:rPr>
          <w:rFonts w:ascii="Gill Sans MT Pro Light" w:eastAsia="Times New Roman" w:hAnsi="Gill Sans MT Pro Light" w:cs="Tahoma"/>
          <w:color w:val="000000"/>
        </w:rPr>
        <w:t>Aktivitäten gesetzt</w:t>
      </w:r>
      <w:r w:rsidR="00D160E2">
        <w:rPr>
          <w:rFonts w:ascii="Gill Sans MT Pro Light" w:eastAsia="Times New Roman" w:hAnsi="Gill Sans MT Pro Light" w:cs="Tahoma"/>
          <w:color w:val="000000"/>
        </w:rPr>
        <w:t xml:space="preserve">. </w:t>
      </w:r>
    </w:p>
    <w:p w14:paraId="613F4204" w14:textId="52D474A2" w:rsidR="00EC39B1" w:rsidRDefault="00EC39B1" w:rsidP="00676AB4">
      <w:pPr>
        <w:autoSpaceDE w:val="0"/>
        <w:autoSpaceDN w:val="0"/>
        <w:adjustRightInd w:val="0"/>
        <w:spacing w:after="0" w:line="264" w:lineRule="auto"/>
        <w:rPr>
          <w:rFonts w:ascii="Gill Sans MT Pro Light" w:eastAsia="Times New Roman" w:hAnsi="Gill Sans MT Pro Light" w:cs="Tahoma"/>
          <w:color w:val="000000"/>
        </w:rPr>
      </w:pPr>
    </w:p>
    <w:p w14:paraId="64E1D610" w14:textId="77777777" w:rsidR="00EC591D" w:rsidRPr="00EC591D" w:rsidRDefault="00EC591D" w:rsidP="00EC591D">
      <w:pPr>
        <w:spacing w:after="0" w:line="264" w:lineRule="auto"/>
        <w:rPr>
          <w:rFonts w:ascii="Gill Sans MT Pro Light" w:hAnsi="Gill Sans MT Pro Light"/>
          <w:b/>
          <w:bCs/>
          <w:lang w:val="de-DE"/>
        </w:rPr>
      </w:pPr>
      <w:r w:rsidRPr="00EC591D">
        <w:rPr>
          <w:rStyle w:val="Fett"/>
          <w:rFonts w:ascii="Gill Sans MT Pro Light" w:eastAsia="Times New Roman" w:hAnsi="Gill Sans MT Pro Light" w:cs="Tahoma"/>
          <w:color w:val="000000"/>
          <w:lang w:val="de-DE"/>
        </w:rPr>
        <w:lastRenderedPageBreak/>
        <w:t>Fledermaus-Vielfalt in den Streuobstwiesen des Naturparks Ötscher-Tormäuer</w:t>
      </w:r>
    </w:p>
    <w:p w14:paraId="76BCA08D" w14:textId="77777777" w:rsidR="00EC591D" w:rsidRPr="00EC591D" w:rsidRDefault="00EC591D" w:rsidP="00EC591D">
      <w:pPr>
        <w:autoSpaceDE w:val="0"/>
        <w:autoSpaceDN w:val="0"/>
        <w:adjustRightInd w:val="0"/>
        <w:spacing w:after="0" w:line="264" w:lineRule="auto"/>
        <w:rPr>
          <w:rFonts w:ascii="Gill Sans MT Pro Light" w:eastAsia="Times New Roman" w:hAnsi="Gill Sans MT Pro Light" w:cs="Tahoma"/>
          <w:color w:val="000000"/>
          <w:lang w:val="de-DE"/>
        </w:rPr>
      </w:pPr>
    </w:p>
    <w:p w14:paraId="2918FC8B" w14:textId="31A73583" w:rsidR="009B2353" w:rsidRDefault="00EC591D" w:rsidP="00EC591D">
      <w:pPr>
        <w:autoSpaceDE w:val="0"/>
        <w:autoSpaceDN w:val="0"/>
        <w:adjustRightInd w:val="0"/>
        <w:spacing w:after="0" w:line="264" w:lineRule="auto"/>
        <w:rPr>
          <w:rFonts w:ascii="Gill Sans MT Pro Light" w:eastAsia="Times New Roman" w:hAnsi="Gill Sans MT Pro Light" w:cs="Tahoma"/>
        </w:rPr>
      </w:pPr>
      <w:r>
        <w:rPr>
          <w:rFonts w:ascii="Gill Sans MT Pro Light" w:eastAsia="Times New Roman" w:hAnsi="Gill Sans MT Pro Light" w:cs="Tahoma"/>
          <w:color w:val="000000"/>
        </w:rPr>
        <w:t xml:space="preserve">Im Naturpark Ötscher-Tormäuer in Kooperation mit der Koordinationsstelle für Fledermausschutz und -forschung (KFFÖ) </w:t>
      </w:r>
      <w:r>
        <w:rPr>
          <w:rFonts w:ascii="Gill Sans MT Pro Light" w:eastAsia="Times New Roman" w:hAnsi="Gill Sans MT Pro Light" w:cs="Tahoma"/>
        </w:rPr>
        <w:t>wurde dazu vorab die Fledermausvielfalt in ausgewählten Obstgärten im Naturpark erhoben.</w:t>
      </w:r>
    </w:p>
    <w:p w14:paraId="6D8BD68C" w14:textId="1D9D6CF2" w:rsidR="00EC591D" w:rsidRDefault="00EC591D" w:rsidP="00EC591D">
      <w:pPr>
        <w:autoSpaceDE w:val="0"/>
        <w:autoSpaceDN w:val="0"/>
        <w:adjustRightInd w:val="0"/>
        <w:spacing w:after="0" w:line="264" w:lineRule="auto"/>
        <w:rPr>
          <w:rFonts w:ascii="Gill Sans MT Pro Light" w:eastAsia="Times New Roman" w:hAnsi="Gill Sans MT Pro Light" w:cs="Tahoma"/>
        </w:rPr>
      </w:pPr>
    </w:p>
    <w:p w14:paraId="4E32F182" w14:textId="1E8AC811" w:rsidR="00EC591D" w:rsidRDefault="00EC591D" w:rsidP="00EC591D">
      <w:pPr>
        <w:rPr>
          <w:rFonts w:cstheme="minorHAnsi"/>
        </w:rPr>
      </w:pPr>
      <w:r>
        <w:rPr>
          <w:rFonts w:cstheme="minorHAnsi"/>
        </w:rPr>
        <w:t>Mittels sogenannter Bat-Detektoren können die Ultraschall-Rufe der Fledermäuse hör- und sichtbar gemacht werden. Die unterschiedlichen Arten haben dabei charakteristische Rufe, wodurch eine Unterscheidung möglich ist. Diese Bat-Detektoren wurden an 9 verschiedenen Standorten</w:t>
      </w:r>
      <w:r>
        <w:rPr>
          <w:rFonts w:cstheme="minorHAnsi"/>
        </w:rPr>
        <w:t xml:space="preserve"> im Naturpark</w:t>
      </w:r>
      <w:r>
        <w:rPr>
          <w:rFonts w:cstheme="minorHAnsi"/>
        </w:rPr>
        <w:t xml:space="preserve"> jeweils eine oder zwei Nächte installiert. </w:t>
      </w:r>
    </w:p>
    <w:p w14:paraId="2184FAF0" w14:textId="7BDDCEB1" w:rsidR="002B396A" w:rsidRDefault="00EC591D" w:rsidP="00EC591D">
      <w:pPr>
        <w:rPr>
          <w:rFonts w:cstheme="minorHAnsi"/>
        </w:rPr>
      </w:pPr>
      <w:r w:rsidRPr="00CD1A88">
        <w:rPr>
          <w:rFonts w:cstheme="minorHAnsi"/>
        </w:rPr>
        <w:t xml:space="preserve">Von den 25 verschiedenen in Niederösterreich vorkommenden Fledermausarten konnten im Naturpark </w:t>
      </w:r>
      <w:r w:rsidR="002B396A">
        <w:rPr>
          <w:rFonts w:cstheme="minorHAnsi"/>
        </w:rPr>
        <w:t xml:space="preserve">mit diesem Projekt </w:t>
      </w:r>
      <w:r w:rsidRPr="00CD1A88">
        <w:rPr>
          <w:rFonts w:cstheme="minorHAnsi"/>
        </w:rPr>
        <w:t xml:space="preserve">11 nachgewiesen werden. </w:t>
      </w:r>
      <w:r w:rsidR="002B396A">
        <w:rPr>
          <w:rFonts w:cstheme="minorHAnsi"/>
        </w:rPr>
        <w:t xml:space="preserve">Die häufigste Art war dabei die Zwergfledermaus </w:t>
      </w:r>
      <w:r w:rsidR="002B396A" w:rsidRPr="00CD1A88">
        <w:rPr>
          <w:rFonts w:cstheme="minorHAnsi"/>
        </w:rPr>
        <w:t>(</w:t>
      </w:r>
      <w:proofErr w:type="spellStart"/>
      <w:r w:rsidR="002B396A" w:rsidRPr="00CD1A88">
        <w:rPr>
          <w:rFonts w:cstheme="minorHAnsi"/>
          <w:i/>
          <w:iCs/>
        </w:rPr>
        <w:t>Pipistrellus</w:t>
      </w:r>
      <w:proofErr w:type="spellEnd"/>
      <w:r w:rsidR="002B396A" w:rsidRPr="00CD1A88">
        <w:rPr>
          <w:rFonts w:cstheme="minorHAnsi"/>
          <w:i/>
          <w:iCs/>
        </w:rPr>
        <w:t xml:space="preserve"> </w:t>
      </w:r>
      <w:proofErr w:type="spellStart"/>
      <w:r w:rsidR="002B396A" w:rsidRPr="00CD1A88">
        <w:rPr>
          <w:rFonts w:cstheme="minorHAnsi"/>
          <w:i/>
          <w:iCs/>
        </w:rPr>
        <w:t>pipistrellus</w:t>
      </w:r>
      <w:proofErr w:type="spellEnd"/>
      <w:r w:rsidR="002B396A" w:rsidRPr="00CD1A88">
        <w:rPr>
          <w:rFonts w:cstheme="minorHAnsi"/>
        </w:rPr>
        <w:t>)</w:t>
      </w:r>
      <w:r w:rsidR="002B396A">
        <w:rPr>
          <w:rFonts w:cstheme="minorHAnsi"/>
        </w:rPr>
        <w:t xml:space="preserve">. </w:t>
      </w:r>
    </w:p>
    <w:p w14:paraId="1367E571" w14:textId="5CE7FAC9" w:rsidR="00EC591D" w:rsidRDefault="00EC591D" w:rsidP="00EC591D">
      <w:pPr>
        <w:rPr>
          <w:rFonts w:cstheme="minorHAnsi"/>
        </w:rPr>
      </w:pPr>
      <w:r w:rsidRPr="00CD1A88">
        <w:rPr>
          <w:rFonts w:cstheme="minorHAnsi"/>
        </w:rPr>
        <w:t>Am häufigsten war dabei die Zwergfledermaus anzutreffen. Weitere gefundene Arten sind zum Beispiel die Mopsfledermaus, die kleine Hufeisennase, die Wasserfledermaus und der Abendsegler.</w:t>
      </w:r>
    </w:p>
    <w:p w14:paraId="5465BAE7" w14:textId="77777777" w:rsidR="00931CB4" w:rsidRPr="00CD1A88" w:rsidRDefault="00931CB4" w:rsidP="00EC591D">
      <w:pPr>
        <w:rPr>
          <w:rFonts w:cstheme="minorHAnsi"/>
        </w:rPr>
      </w:pPr>
    </w:p>
    <w:p w14:paraId="5DF87C8C" w14:textId="77777777" w:rsidR="00EC591D" w:rsidRPr="00CD1A88" w:rsidRDefault="00EC591D" w:rsidP="00EC591D">
      <w:pPr>
        <w:rPr>
          <w:rFonts w:cstheme="minorHAnsi"/>
          <w:b/>
          <w:bCs/>
        </w:rPr>
      </w:pPr>
      <w:r w:rsidRPr="00CD1A88">
        <w:rPr>
          <w:rFonts w:cstheme="minorHAnsi"/>
          <w:b/>
          <w:bCs/>
        </w:rPr>
        <w:t>Fledermäuse in Obstgärten</w:t>
      </w:r>
    </w:p>
    <w:p w14:paraId="20CEF1A2" w14:textId="77777777" w:rsidR="00EC591D" w:rsidRPr="00CD1A88" w:rsidRDefault="00EC591D" w:rsidP="00EC591D">
      <w:pPr>
        <w:rPr>
          <w:rFonts w:cstheme="minorHAnsi"/>
        </w:rPr>
      </w:pPr>
      <w:r w:rsidRPr="00CD1A88">
        <w:rPr>
          <w:rFonts w:cstheme="minorHAnsi"/>
        </w:rPr>
        <w:t>Als offene Waldlandschaft</w:t>
      </w:r>
      <w:r>
        <w:rPr>
          <w:rFonts w:cstheme="minorHAnsi"/>
        </w:rPr>
        <w:t>, mit Merkmalen von Wiesen und Wäldern,</w:t>
      </w:r>
      <w:r w:rsidRPr="00CD1A88">
        <w:rPr>
          <w:rFonts w:cstheme="minorHAnsi"/>
        </w:rPr>
        <w:t xml:space="preserve"> bieten Streuobstwiesen verschiedenen Fledermausarten einen idealen Lebensraum. Einige nutzen die Obstgärten zur Jagd auf Insekten oder finden in den Bäumen Quartiere. Vor allem alte Obstbäume bieten den Fledermäusen genau jene Strukturen, die sie für Tagesverstecke brauch</w:t>
      </w:r>
      <w:r>
        <w:rPr>
          <w:rFonts w:cstheme="minorHAnsi"/>
        </w:rPr>
        <w:t>en</w:t>
      </w:r>
      <w:r w:rsidRPr="00CD1A88">
        <w:rPr>
          <w:rFonts w:cstheme="minorHAnsi"/>
        </w:rPr>
        <w:t xml:space="preserve"> und eignen sich für Spalten- und Baumhöhlenbewohner.</w:t>
      </w:r>
    </w:p>
    <w:p w14:paraId="3E18A779" w14:textId="77777777" w:rsidR="00EC591D" w:rsidRPr="00CD1A88" w:rsidRDefault="00EC591D" w:rsidP="00EC591D">
      <w:pPr>
        <w:rPr>
          <w:rFonts w:cstheme="minorHAnsi"/>
        </w:rPr>
      </w:pPr>
      <w:r w:rsidRPr="00CD1A88">
        <w:rPr>
          <w:rFonts w:cstheme="minorHAnsi"/>
        </w:rPr>
        <w:t>Aufgrund de</w:t>
      </w:r>
      <w:r>
        <w:rPr>
          <w:rFonts w:cstheme="minorHAnsi"/>
        </w:rPr>
        <w:t>r</w:t>
      </w:r>
      <w:r w:rsidRPr="00CD1A88">
        <w:rPr>
          <w:rFonts w:cstheme="minorHAnsi"/>
        </w:rPr>
        <w:t xml:space="preserve"> komplizierten Lebensweise sind alle Fledermausarten in Europa</w:t>
      </w:r>
      <w:r>
        <w:rPr>
          <w:rFonts w:cstheme="minorHAnsi"/>
        </w:rPr>
        <w:t xml:space="preserve"> durch die Fauna-Flora-Habitat Richtlinie</w:t>
      </w:r>
      <w:r w:rsidRPr="00CD1A88">
        <w:rPr>
          <w:rFonts w:cstheme="minorHAnsi"/>
        </w:rPr>
        <w:t xml:space="preserve"> streng geschützt.</w:t>
      </w:r>
    </w:p>
    <w:p w14:paraId="3B69356A" w14:textId="017807A5" w:rsidR="00EC591D" w:rsidRPr="00AD32ED" w:rsidRDefault="00040F29" w:rsidP="00EC591D">
      <w:pPr>
        <w:autoSpaceDE w:val="0"/>
        <w:autoSpaceDN w:val="0"/>
        <w:adjustRightInd w:val="0"/>
        <w:spacing w:after="0" w:line="264" w:lineRule="auto"/>
        <w:rPr>
          <w:rFonts w:ascii="Gill Sans MT Pro Light" w:eastAsia="Times New Roman" w:hAnsi="Gill Sans MT Pro Light" w:cs="Tahoma"/>
        </w:rPr>
      </w:pPr>
      <w:r>
        <w:rPr>
          <w:rFonts w:ascii="Gill Sans MT Pro Light" w:eastAsia="Times New Roman" w:hAnsi="Gill Sans MT Pro Light" w:cs="Tahoma"/>
        </w:rPr>
        <w:t xml:space="preserve">Der entstandene Bericht steht auf der Homepage des Naturparks zum Download bereit. </w:t>
      </w:r>
    </w:p>
    <w:p w14:paraId="2A5B7B19" w14:textId="73C21EE9" w:rsidR="006E0CFD" w:rsidRDefault="006E0CFD" w:rsidP="0015656D">
      <w:pPr>
        <w:autoSpaceDE w:val="0"/>
        <w:autoSpaceDN w:val="0"/>
        <w:adjustRightInd w:val="0"/>
        <w:spacing w:after="0" w:line="264" w:lineRule="auto"/>
        <w:rPr>
          <w:rFonts w:ascii="Gill Sans MT Pro Light" w:hAnsi="Gill Sans MT Pro Light"/>
          <w:b/>
          <w:sz w:val="18"/>
          <w:szCs w:val="18"/>
        </w:rPr>
      </w:pPr>
    </w:p>
    <w:p w14:paraId="38692FF7" w14:textId="77394116" w:rsidR="000031F6" w:rsidRDefault="00362125" w:rsidP="003A7A83">
      <w:pPr>
        <w:spacing w:after="0" w:line="264" w:lineRule="auto"/>
        <w:rPr>
          <w:rFonts w:ascii="Gill Sans MT Pro Light" w:hAnsi="Gill Sans MT Pro Light"/>
          <w:b/>
          <w:sz w:val="18"/>
          <w:szCs w:val="18"/>
        </w:rPr>
      </w:pPr>
      <w:r w:rsidRPr="003A7A83">
        <w:rPr>
          <w:rFonts w:ascii="Gill Sans MT Pro Light" w:hAnsi="Gill Sans MT Pro Light"/>
          <w:b/>
          <w:sz w:val="18"/>
          <w:szCs w:val="18"/>
        </w:rPr>
        <w:t>Rückfragehinweis</w:t>
      </w:r>
      <w:r w:rsidR="00753259">
        <w:rPr>
          <w:rFonts w:ascii="Gill Sans MT Pro Light" w:hAnsi="Gill Sans MT Pro Light"/>
          <w:b/>
          <w:sz w:val="18"/>
          <w:szCs w:val="18"/>
        </w:rPr>
        <w:t>e</w:t>
      </w:r>
      <w:r w:rsidRPr="003A7A83">
        <w:rPr>
          <w:rFonts w:ascii="Gill Sans MT Pro Light" w:hAnsi="Gill Sans MT Pro Light"/>
          <w:b/>
          <w:sz w:val="18"/>
          <w:szCs w:val="18"/>
        </w:rPr>
        <w:t>:</w:t>
      </w:r>
    </w:p>
    <w:p w14:paraId="677C2F0F" w14:textId="2371638F" w:rsidR="000862D1" w:rsidRDefault="000862D1" w:rsidP="003A7A83">
      <w:pPr>
        <w:spacing w:after="0" w:line="264" w:lineRule="auto"/>
        <w:rPr>
          <w:rFonts w:ascii="Gill Sans MT Pro Light" w:hAnsi="Gill Sans MT Pro Light"/>
          <w:b/>
          <w:sz w:val="18"/>
          <w:szCs w:val="18"/>
        </w:rPr>
      </w:pPr>
      <w:r>
        <w:rPr>
          <w:rFonts w:ascii="Gill Sans MT Pro Light" w:hAnsi="Gill Sans MT Pro Light"/>
          <w:b/>
          <w:sz w:val="18"/>
          <w:szCs w:val="18"/>
        </w:rPr>
        <w:t>Naturpark Ötscher-Tormäuer, Langseitenrotte 140, 3223 Wienerbruck</w:t>
      </w:r>
    </w:p>
    <w:p w14:paraId="50053712" w14:textId="2A12FF70" w:rsidR="000862D1" w:rsidRDefault="000862D1" w:rsidP="003A7A83">
      <w:pPr>
        <w:spacing w:after="0" w:line="264" w:lineRule="auto"/>
        <w:rPr>
          <w:rFonts w:ascii="Gill Sans MT Pro Light" w:hAnsi="Gill Sans MT Pro Light"/>
          <w:b/>
          <w:sz w:val="18"/>
          <w:szCs w:val="18"/>
        </w:rPr>
      </w:pPr>
      <w:hyperlink r:id="rId12" w:history="1">
        <w:r w:rsidRPr="000862D1">
          <w:rPr>
            <w:rStyle w:val="Hyperlink"/>
            <w:rFonts w:ascii="Gill Sans MT Pro Light" w:hAnsi="Gill Sans MT Pro Light"/>
            <w:b/>
            <w:sz w:val="18"/>
            <w:szCs w:val="18"/>
          </w:rPr>
          <w:t>info@naturpark-oetscher.at</w:t>
        </w:r>
      </w:hyperlink>
      <w:r w:rsidRPr="000862D1">
        <w:rPr>
          <w:rFonts w:ascii="Gill Sans MT Pro Light" w:hAnsi="Gill Sans MT Pro Light"/>
          <w:b/>
          <w:sz w:val="18"/>
          <w:szCs w:val="18"/>
        </w:rPr>
        <w:t xml:space="preserve"> ode</w:t>
      </w:r>
      <w:r>
        <w:rPr>
          <w:rFonts w:ascii="Gill Sans MT Pro Light" w:hAnsi="Gill Sans MT Pro Light"/>
          <w:b/>
          <w:sz w:val="18"/>
          <w:szCs w:val="18"/>
        </w:rPr>
        <w:t>r 02728/21 100</w:t>
      </w:r>
    </w:p>
    <w:p w14:paraId="29AAF701" w14:textId="77777777" w:rsidR="00274A1F" w:rsidRDefault="00274A1F" w:rsidP="003A7A83">
      <w:pPr>
        <w:spacing w:after="0" w:line="264" w:lineRule="auto"/>
        <w:rPr>
          <w:rFonts w:ascii="Gill Sans MT Pro Light" w:hAnsi="Gill Sans MT Pro Light"/>
          <w:b/>
          <w:sz w:val="18"/>
          <w:szCs w:val="18"/>
        </w:rPr>
      </w:pPr>
    </w:p>
    <w:p w14:paraId="11373BAD" w14:textId="77777777" w:rsidR="00274A1F" w:rsidRDefault="00274A1F" w:rsidP="003A7A83">
      <w:pPr>
        <w:spacing w:after="0" w:line="264" w:lineRule="auto"/>
        <w:rPr>
          <w:rFonts w:ascii="Gill Sans MT Pro Light" w:hAnsi="Gill Sans MT Pro Light"/>
          <w:b/>
          <w:sz w:val="18"/>
          <w:szCs w:val="18"/>
        </w:rPr>
      </w:pPr>
    </w:p>
    <w:p w14:paraId="64AC3AF3" w14:textId="77777777" w:rsidR="00274A1F" w:rsidRPr="000862D1" w:rsidRDefault="00274A1F" w:rsidP="003A7A83">
      <w:pPr>
        <w:spacing w:after="0" w:line="264" w:lineRule="auto"/>
        <w:rPr>
          <w:rFonts w:ascii="Gill Sans MT Pro Light" w:hAnsi="Gill Sans MT Pro Light"/>
          <w:b/>
          <w:sz w:val="18"/>
          <w:szCs w:val="18"/>
        </w:rPr>
      </w:pPr>
    </w:p>
    <w:p w14:paraId="62E5DA63" w14:textId="77777777" w:rsidR="000031F6" w:rsidRPr="000862D1" w:rsidRDefault="000031F6" w:rsidP="003A7A83">
      <w:pPr>
        <w:spacing w:after="0" w:line="264" w:lineRule="auto"/>
        <w:rPr>
          <w:rFonts w:ascii="Gill Sans MT Pro Light" w:hAnsi="Gill Sans MT Pro Light"/>
          <w:b/>
          <w:sz w:val="4"/>
          <w:szCs w:val="4"/>
        </w:rPr>
      </w:pPr>
    </w:p>
    <w:p w14:paraId="1D582FE1" w14:textId="3FB36EE3" w:rsidR="00FC5B20" w:rsidRDefault="00FC5B20" w:rsidP="003D4C0F">
      <w:pPr>
        <w:rPr>
          <w:rFonts w:ascii="Gill Sans MT Pro Light" w:hAnsi="Gill Sans MT Pro Light"/>
          <w:b/>
          <w:bCs/>
          <w:sz w:val="18"/>
          <w:szCs w:val="18"/>
          <w:lang w:eastAsia="de-AT"/>
        </w:rPr>
      </w:pPr>
      <w:r>
        <w:rPr>
          <w:noProof/>
        </w:rPr>
        <w:drawing>
          <wp:inline distT="0" distB="0" distL="0" distR="0" wp14:anchorId="425D9FBC" wp14:editId="711A56E8">
            <wp:extent cx="5760720" cy="101473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1014730"/>
                    </a:xfrm>
                    <a:prstGeom prst="rect">
                      <a:avLst/>
                    </a:prstGeom>
                    <a:noFill/>
                    <a:ln>
                      <a:noFill/>
                    </a:ln>
                  </pic:spPr>
                </pic:pic>
              </a:graphicData>
            </a:graphic>
          </wp:inline>
        </w:drawing>
      </w:r>
    </w:p>
    <w:p w14:paraId="61B1CE62" w14:textId="7D477039" w:rsidR="00AE5009" w:rsidRDefault="00AE5009" w:rsidP="003D4C0F">
      <w:pPr>
        <w:rPr>
          <w:rFonts w:ascii="Gill Sans MT Pro Light" w:hAnsi="Gill Sans MT Pro Light"/>
          <w:b/>
          <w:bCs/>
          <w:sz w:val="18"/>
          <w:szCs w:val="18"/>
          <w:lang w:eastAsia="de-AT"/>
        </w:rPr>
      </w:pPr>
    </w:p>
    <w:p w14:paraId="38A926C1" w14:textId="4C409141" w:rsidR="00AE5009" w:rsidRDefault="00AE5009" w:rsidP="003D4C0F">
      <w:pPr>
        <w:rPr>
          <w:rFonts w:ascii="Gill Sans MT Pro Light" w:hAnsi="Gill Sans MT Pro Light"/>
          <w:b/>
          <w:bCs/>
          <w:sz w:val="18"/>
          <w:szCs w:val="18"/>
          <w:lang w:eastAsia="de-AT"/>
        </w:rPr>
      </w:pPr>
    </w:p>
    <w:p w14:paraId="64114DF7" w14:textId="06E8F764" w:rsidR="00AE5009" w:rsidRDefault="00AE5009">
      <w:pPr>
        <w:rPr>
          <w:rFonts w:ascii="Gill Sans MT Pro Light" w:hAnsi="Gill Sans MT Pro Light"/>
          <w:b/>
          <w:bCs/>
          <w:sz w:val="18"/>
          <w:szCs w:val="18"/>
          <w:lang w:eastAsia="de-AT"/>
        </w:rPr>
      </w:pPr>
      <w:r>
        <w:rPr>
          <w:rFonts w:ascii="Gill Sans MT Pro Light" w:hAnsi="Gill Sans MT Pro Light"/>
          <w:b/>
          <w:bCs/>
          <w:sz w:val="18"/>
          <w:szCs w:val="18"/>
          <w:lang w:eastAsia="de-AT"/>
        </w:rPr>
        <w:br w:type="page"/>
      </w:r>
    </w:p>
    <w:p w14:paraId="4F9758F6" w14:textId="28A2984D" w:rsidR="00D74724" w:rsidRDefault="00D74724" w:rsidP="00AE5009">
      <w:pPr>
        <w:rPr>
          <w:rFonts w:ascii="Gill Sans MT Pro Light" w:hAnsi="Gill Sans MT Pro Light"/>
          <w:b/>
          <w:bCs/>
          <w:lang w:eastAsia="de-AT"/>
        </w:rPr>
      </w:pPr>
      <w:r>
        <w:rPr>
          <w:rFonts w:ascii="Gill Sans MT Pro Light" w:hAnsi="Gill Sans MT Pro Light"/>
          <w:b/>
          <w:bCs/>
          <w:lang w:eastAsia="de-AT"/>
        </w:rPr>
        <w:lastRenderedPageBreak/>
        <w:t>Weitere Informationen auf unsere Website</w:t>
      </w:r>
    </w:p>
    <w:p w14:paraId="00B99260" w14:textId="68685893" w:rsidR="00D74724" w:rsidRDefault="00D74724" w:rsidP="00AE5009">
      <w:pPr>
        <w:rPr>
          <w:rFonts w:ascii="Gill Sans MT Pro Light" w:hAnsi="Gill Sans MT Pro Light"/>
          <w:b/>
          <w:bCs/>
          <w:lang w:eastAsia="de-AT"/>
        </w:rPr>
      </w:pPr>
      <w:r w:rsidRPr="00D74724">
        <w:rPr>
          <w:rFonts w:ascii="Gill Sans MT Pro Light" w:hAnsi="Gill Sans MT Pro Light"/>
          <w:b/>
          <w:bCs/>
          <w:lang w:eastAsia="de-AT"/>
        </w:rPr>
        <w:t>https://www.umweltdachverband.at/themen/naturschutz/biodiversitaet/ins-act-gemeinsam-aktiv-fuer-die-insektenvielfalt/broschueren-zu-biodiversitaetsfoerdernden-massnahmen-and-steckbriefe-ueber-tier-und-pflanzenarten/</w:t>
      </w:r>
    </w:p>
    <w:p w14:paraId="061AFF4F" w14:textId="106E03D5" w:rsidR="00D74724" w:rsidRPr="006B2022" w:rsidRDefault="00D74724" w:rsidP="006B2022">
      <w:pPr>
        <w:pStyle w:val="Listenabsatz"/>
        <w:numPr>
          <w:ilvl w:val="0"/>
          <w:numId w:val="4"/>
        </w:numPr>
        <w:rPr>
          <w:rFonts w:ascii="Gill Sans MT Pro Light" w:hAnsi="Gill Sans MT Pro Light"/>
          <w:b/>
          <w:bCs/>
          <w:lang w:eastAsia="de-AT"/>
        </w:rPr>
      </w:pPr>
      <w:r w:rsidRPr="006B2022">
        <w:rPr>
          <w:rFonts w:ascii="Gill Sans MT Pro Light" w:hAnsi="Gill Sans MT Pro Light"/>
          <w:b/>
          <w:bCs/>
          <w:lang w:eastAsia="de-AT"/>
        </w:rPr>
        <w:t>Streuobstwiese</w:t>
      </w:r>
    </w:p>
    <w:p w14:paraId="6795AFA2" w14:textId="68B5BA00" w:rsidR="00D74724" w:rsidRPr="006B2022" w:rsidRDefault="006B2022" w:rsidP="006B2022">
      <w:pPr>
        <w:pStyle w:val="Listenabsatz"/>
        <w:numPr>
          <w:ilvl w:val="0"/>
          <w:numId w:val="4"/>
        </w:numPr>
        <w:rPr>
          <w:rFonts w:ascii="Gill Sans MT Pro Light" w:hAnsi="Gill Sans MT Pro Light"/>
          <w:b/>
          <w:bCs/>
          <w:lang w:eastAsia="de-AT"/>
        </w:rPr>
      </w:pPr>
      <w:r w:rsidRPr="006B2022">
        <w:rPr>
          <w:rFonts w:ascii="Gill Sans MT Pro Light" w:hAnsi="Gill Sans MT Pro Light"/>
          <w:b/>
          <w:bCs/>
          <w:lang w:eastAsia="de-AT"/>
        </w:rPr>
        <w:t>Mopsfledermaus</w:t>
      </w:r>
    </w:p>
    <w:p w14:paraId="1EAD743C" w14:textId="56F73612" w:rsidR="006B2022" w:rsidRPr="006B2022" w:rsidRDefault="006B2022" w:rsidP="006B2022">
      <w:pPr>
        <w:pStyle w:val="Listenabsatz"/>
        <w:numPr>
          <w:ilvl w:val="0"/>
          <w:numId w:val="4"/>
        </w:numPr>
        <w:rPr>
          <w:rFonts w:ascii="Gill Sans MT Pro Light" w:hAnsi="Gill Sans MT Pro Light"/>
          <w:b/>
          <w:bCs/>
          <w:lang w:eastAsia="de-AT"/>
        </w:rPr>
      </w:pPr>
      <w:r w:rsidRPr="006B2022">
        <w:rPr>
          <w:rFonts w:ascii="Gill Sans MT Pro Light" w:hAnsi="Gill Sans MT Pro Light"/>
          <w:b/>
          <w:bCs/>
          <w:lang w:eastAsia="de-AT"/>
        </w:rPr>
        <w:t>Gartenrotschwanz</w:t>
      </w:r>
    </w:p>
    <w:p w14:paraId="64E22C8D" w14:textId="5A149B9B" w:rsidR="006B2022" w:rsidRPr="006B2022" w:rsidRDefault="006B2022" w:rsidP="006B2022">
      <w:pPr>
        <w:pStyle w:val="Listenabsatz"/>
        <w:numPr>
          <w:ilvl w:val="0"/>
          <w:numId w:val="4"/>
        </w:numPr>
        <w:rPr>
          <w:rFonts w:ascii="Gill Sans MT Pro Light" w:hAnsi="Gill Sans MT Pro Light"/>
          <w:b/>
          <w:bCs/>
          <w:lang w:eastAsia="de-AT"/>
        </w:rPr>
      </w:pPr>
      <w:r w:rsidRPr="006B2022">
        <w:rPr>
          <w:rFonts w:ascii="Gill Sans MT Pro Light" w:hAnsi="Gill Sans MT Pro Light"/>
          <w:b/>
          <w:bCs/>
          <w:lang w:eastAsia="de-AT"/>
        </w:rPr>
        <w:t>Steinkauz</w:t>
      </w:r>
    </w:p>
    <w:p w14:paraId="12480503" w14:textId="4444AC69" w:rsidR="00D74724" w:rsidRPr="006B2022" w:rsidRDefault="006B2022" w:rsidP="006B2022">
      <w:pPr>
        <w:pStyle w:val="Listenabsatz"/>
        <w:numPr>
          <w:ilvl w:val="0"/>
          <w:numId w:val="4"/>
        </w:numPr>
        <w:rPr>
          <w:rFonts w:ascii="Gill Sans MT Pro Light" w:hAnsi="Gill Sans MT Pro Light"/>
          <w:b/>
          <w:bCs/>
          <w:lang w:eastAsia="de-AT"/>
        </w:rPr>
      </w:pPr>
      <w:r w:rsidRPr="006B2022">
        <w:rPr>
          <w:rFonts w:ascii="Gill Sans MT Pro Light" w:hAnsi="Gill Sans MT Pro Light"/>
          <w:b/>
          <w:bCs/>
          <w:lang w:eastAsia="de-AT"/>
        </w:rPr>
        <w:t>Igel</w:t>
      </w:r>
    </w:p>
    <w:p w14:paraId="2792FBC4" w14:textId="77777777" w:rsidR="00D74724" w:rsidRDefault="00D74724" w:rsidP="00AE5009">
      <w:pPr>
        <w:rPr>
          <w:rFonts w:ascii="Gill Sans MT Pro Light" w:hAnsi="Gill Sans MT Pro Light"/>
          <w:b/>
          <w:bCs/>
          <w:lang w:eastAsia="de-AT"/>
        </w:rPr>
      </w:pPr>
    </w:p>
    <w:p w14:paraId="5E726ED5" w14:textId="55E436A9" w:rsidR="00D74724" w:rsidRDefault="00D74724" w:rsidP="00AE5009">
      <w:pPr>
        <w:rPr>
          <w:rFonts w:ascii="Gill Sans MT Pro Light" w:hAnsi="Gill Sans MT Pro Light"/>
          <w:b/>
          <w:bCs/>
          <w:lang w:eastAsia="de-AT"/>
        </w:rPr>
      </w:pPr>
      <w:r>
        <w:rPr>
          <w:rFonts w:ascii="Gill Sans MT Pro Light" w:hAnsi="Gill Sans MT Pro Light"/>
          <w:b/>
          <w:bCs/>
          <w:lang w:eastAsia="de-AT"/>
        </w:rPr>
        <w:t>Weitere Textbausteine</w:t>
      </w:r>
    </w:p>
    <w:p w14:paraId="06BBCC4D" w14:textId="371FEA75" w:rsidR="00AE5009" w:rsidRPr="00AD32ED" w:rsidRDefault="00AE5009" w:rsidP="00AE5009">
      <w:pPr>
        <w:rPr>
          <w:rFonts w:ascii="Gill Sans MT Pro Light" w:hAnsi="Gill Sans MT Pro Light"/>
          <w:b/>
          <w:bCs/>
          <w:lang w:eastAsia="de-AT"/>
        </w:rPr>
      </w:pPr>
      <w:r w:rsidRPr="00AD32ED">
        <w:rPr>
          <w:rFonts w:ascii="Gill Sans MT Pro Light" w:hAnsi="Gill Sans MT Pro Light"/>
          <w:b/>
          <w:bCs/>
          <w:lang w:eastAsia="de-AT"/>
        </w:rPr>
        <w:t>„Vergangenheit und Zukunft der Streuobstwiesen“</w:t>
      </w:r>
      <w:r w:rsidR="00D74724">
        <w:rPr>
          <w:rFonts w:ascii="Gill Sans MT Pro Light" w:hAnsi="Gill Sans MT Pro Light"/>
          <w:b/>
          <w:bCs/>
          <w:lang w:eastAsia="de-AT"/>
        </w:rPr>
        <w:t xml:space="preserve"> </w:t>
      </w:r>
    </w:p>
    <w:p w14:paraId="2FE0F8C0" w14:textId="00D9074B" w:rsidR="00AE5009" w:rsidRPr="00AD32ED" w:rsidRDefault="00AE5009" w:rsidP="00AE5009">
      <w:pPr>
        <w:rPr>
          <w:rFonts w:ascii="Gill Sans MT Pro Light" w:hAnsi="Gill Sans MT Pro Light"/>
          <w:sz w:val="18"/>
          <w:szCs w:val="18"/>
          <w:lang w:eastAsia="de-AT"/>
        </w:rPr>
      </w:pPr>
      <w:r w:rsidRPr="00AD32ED">
        <w:rPr>
          <w:rFonts w:ascii="Gill Sans MT Pro Light" w:hAnsi="Gill Sans MT Pro Light"/>
          <w:sz w:val="18"/>
          <w:szCs w:val="18"/>
          <w:lang w:eastAsia="de-AT"/>
        </w:rPr>
        <w:t xml:space="preserve">Während sich die frühen Formen von Streuobstwiesen schon bei den alten Römern nachweisen lassen, blühte diese extensive Form des Obstbaus in Europa erst vom 19ten bis zum Anfang des 20sten Jahrhunderts voll auf. Am Rande von Städten und entlang von Wegen wurden vermehrt Obstbäume gesetzt, die einen wichtigen Beitrag zur Ernährung der  lokalen Bevölkerung leisteten.  Mithilfe von Züchtungen und Veredelungen, insbesondere in Klosteranlagen und vom Adel vorangetrieben, konnten sich zahlreiche Streuobstsorten unter verschiedensten klimatischen Bedingungen und Bodenfaktoren etablieren. Nicht nur in warmen Gunstlagen, sondern auch an steilen Hängen und bis zu 2000 m Höhe können robuste Streuobstsorten gedeihen. </w:t>
      </w:r>
      <w:r>
        <w:rPr>
          <w:rFonts w:ascii="Gill Sans MT Pro Light" w:hAnsi="Gill Sans MT Pro Light"/>
          <w:sz w:val="18"/>
          <w:szCs w:val="18"/>
          <w:lang w:eastAsia="de-AT"/>
        </w:rPr>
        <w:t>Nicht nur der Naturpark Ötscher-Tormäuer widmet sich seit vielen Jahren intensiv dem Thema Hochlagenobst.</w:t>
      </w:r>
    </w:p>
    <w:p w14:paraId="64B3B50A" w14:textId="77777777" w:rsidR="00AE5009" w:rsidRPr="00AD32ED" w:rsidRDefault="00AE5009" w:rsidP="00AE5009">
      <w:pPr>
        <w:rPr>
          <w:rFonts w:ascii="Gill Sans MT Pro Light" w:hAnsi="Gill Sans MT Pro Light"/>
          <w:sz w:val="18"/>
          <w:szCs w:val="18"/>
          <w:lang w:eastAsia="de-AT"/>
        </w:rPr>
      </w:pPr>
      <w:r w:rsidRPr="00AD32ED">
        <w:rPr>
          <w:rFonts w:ascii="Gill Sans MT Pro Light" w:hAnsi="Gill Sans MT Pro Light"/>
          <w:sz w:val="18"/>
          <w:szCs w:val="18"/>
          <w:lang w:eastAsia="de-AT"/>
        </w:rPr>
        <w:t xml:space="preserve">Erst mit dem Ausbau der Milchwirtschaft, wurden der Begriff der klassischen Streuobstwiesen geprägt. Unter den hochstämmigen Bäumen konnte eine Nutzung der Wiese als Viehweide oder zur Mahd stattfinden. Davor war es vielerorts schon üblich „Streuäcker“ zu haben und Feldfrüchte, Getreide oder Beeren zwischen und unter die Obstbäume zu setzen. </w:t>
      </w:r>
    </w:p>
    <w:p w14:paraId="5D3531EC" w14:textId="77777777" w:rsidR="00AE5009" w:rsidRPr="00AD32ED" w:rsidRDefault="00AE5009" w:rsidP="00AE5009">
      <w:pPr>
        <w:rPr>
          <w:rFonts w:ascii="Gill Sans MT Pro Light" w:hAnsi="Gill Sans MT Pro Light"/>
          <w:sz w:val="18"/>
          <w:szCs w:val="18"/>
          <w:lang w:eastAsia="de-AT"/>
        </w:rPr>
      </w:pPr>
      <w:r w:rsidRPr="00AD32ED">
        <w:rPr>
          <w:rFonts w:ascii="Gill Sans MT Pro Light" w:hAnsi="Gill Sans MT Pro Light"/>
          <w:sz w:val="18"/>
          <w:szCs w:val="18"/>
          <w:lang w:eastAsia="de-AT"/>
        </w:rPr>
        <w:t xml:space="preserve">Nach den Weltkriegen, im Zuge der </w:t>
      </w:r>
      <w:proofErr w:type="spellStart"/>
      <w:r w:rsidRPr="00AD32ED">
        <w:rPr>
          <w:rFonts w:ascii="Gill Sans MT Pro Light" w:hAnsi="Gill Sans MT Pro Light"/>
          <w:sz w:val="18"/>
          <w:szCs w:val="18"/>
          <w:lang w:eastAsia="de-AT"/>
        </w:rPr>
        <w:t>Industralisierung</w:t>
      </w:r>
      <w:proofErr w:type="spellEnd"/>
      <w:r w:rsidRPr="00AD32ED">
        <w:rPr>
          <w:rFonts w:ascii="Gill Sans MT Pro Light" w:hAnsi="Gill Sans MT Pro Light"/>
          <w:sz w:val="18"/>
          <w:szCs w:val="18"/>
          <w:lang w:eastAsia="de-AT"/>
        </w:rPr>
        <w:t xml:space="preserve">, setzten sich zunehmend niederstämmige Obstplantagen durch, Streuobstwiesen galten als unproduktiv und zu arbeitsaufwendig. Intensive Anlagen, Massenproduktion verdrängten die zur Selbstversorgung dienenden Streuobstwiesen. Der Ausbau des Straßennetzes und der Wohngebiete, die Bewirtschaftung mit größer werdenden Traktoren und landwirtschaftlichen Maschinen, leitete den Verlust von Streuobstflächen ein. </w:t>
      </w:r>
    </w:p>
    <w:p w14:paraId="5CC91D26" w14:textId="56077302" w:rsidR="00AE5009" w:rsidRPr="00AD32ED" w:rsidRDefault="00AE5009" w:rsidP="00AE5009">
      <w:pPr>
        <w:rPr>
          <w:rFonts w:ascii="Gill Sans MT Pro Light" w:hAnsi="Gill Sans MT Pro Light"/>
          <w:sz w:val="18"/>
          <w:szCs w:val="18"/>
          <w:lang w:eastAsia="de-AT"/>
        </w:rPr>
      </w:pPr>
      <w:r w:rsidRPr="00AD32ED">
        <w:rPr>
          <w:rFonts w:ascii="Gill Sans MT Pro Light" w:hAnsi="Gill Sans MT Pro Light"/>
          <w:sz w:val="18"/>
          <w:szCs w:val="18"/>
          <w:lang w:eastAsia="de-AT"/>
        </w:rPr>
        <w:t xml:space="preserve">In Österreich sind heute nur noch ca. 4,5 </w:t>
      </w:r>
      <w:r>
        <w:rPr>
          <w:rFonts w:ascii="Gill Sans MT Pro Light" w:hAnsi="Gill Sans MT Pro Light"/>
          <w:sz w:val="18"/>
          <w:szCs w:val="18"/>
          <w:lang w:eastAsia="de-AT"/>
        </w:rPr>
        <w:t>Millionen</w:t>
      </w:r>
      <w:r w:rsidRPr="00AD32ED">
        <w:rPr>
          <w:rFonts w:ascii="Gill Sans MT Pro Light" w:hAnsi="Gill Sans MT Pro Light"/>
          <w:sz w:val="18"/>
          <w:szCs w:val="18"/>
          <w:lang w:eastAsia="de-AT"/>
        </w:rPr>
        <w:t xml:space="preserve"> Bäume vorhanden, Tendenz rückläufig, </w:t>
      </w:r>
      <w:r>
        <w:rPr>
          <w:rFonts w:ascii="Gill Sans MT Pro Light" w:hAnsi="Gill Sans MT Pro Light"/>
          <w:sz w:val="18"/>
          <w:szCs w:val="18"/>
          <w:lang w:eastAsia="de-AT"/>
        </w:rPr>
        <w:t>während</w:t>
      </w:r>
      <w:r w:rsidRPr="00AD32ED">
        <w:rPr>
          <w:rFonts w:ascii="Gill Sans MT Pro Light" w:hAnsi="Gill Sans MT Pro Light"/>
          <w:sz w:val="18"/>
          <w:szCs w:val="18"/>
          <w:lang w:eastAsia="de-AT"/>
        </w:rPr>
        <w:t xml:space="preserve"> es vor 1960 noch mehr als 35 </w:t>
      </w:r>
      <w:r>
        <w:rPr>
          <w:rFonts w:ascii="Gill Sans MT Pro Light" w:hAnsi="Gill Sans MT Pro Light"/>
          <w:sz w:val="18"/>
          <w:szCs w:val="18"/>
          <w:lang w:eastAsia="de-AT"/>
        </w:rPr>
        <w:t>Millionen</w:t>
      </w:r>
      <w:r w:rsidRPr="00AD32ED">
        <w:rPr>
          <w:rFonts w:ascii="Gill Sans MT Pro Light" w:hAnsi="Gill Sans MT Pro Light"/>
          <w:sz w:val="18"/>
          <w:szCs w:val="18"/>
          <w:lang w:eastAsia="de-AT"/>
        </w:rPr>
        <w:t xml:space="preserve"> großkronige Obstbäume gab. </w:t>
      </w:r>
    </w:p>
    <w:p w14:paraId="2A7022A8" w14:textId="390DC801" w:rsidR="00AE5009" w:rsidRPr="00AD32ED" w:rsidRDefault="00AE5009" w:rsidP="00AE5009">
      <w:pPr>
        <w:rPr>
          <w:rFonts w:ascii="Gill Sans MT Pro Light" w:hAnsi="Gill Sans MT Pro Light"/>
          <w:sz w:val="18"/>
          <w:szCs w:val="18"/>
          <w:lang w:eastAsia="de-AT"/>
        </w:rPr>
      </w:pPr>
      <w:r w:rsidRPr="00AD32ED">
        <w:rPr>
          <w:rFonts w:ascii="Gill Sans MT Pro Light" w:hAnsi="Gill Sans MT Pro Light"/>
          <w:sz w:val="18"/>
          <w:szCs w:val="18"/>
          <w:lang w:eastAsia="de-AT"/>
        </w:rPr>
        <w:t>Damit gelten Streuobstwiesen heute zu den stark gefährdeten Biot</w:t>
      </w:r>
      <w:r w:rsidR="00170669">
        <w:rPr>
          <w:rFonts w:ascii="Gill Sans MT Pro Light" w:hAnsi="Gill Sans MT Pro Light"/>
          <w:sz w:val="18"/>
          <w:szCs w:val="18"/>
          <w:lang w:eastAsia="de-AT"/>
        </w:rPr>
        <w:t>op</w:t>
      </w:r>
      <w:r>
        <w:rPr>
          <w:rFonts w:ascii="Gill Sans MT Pro Light" w:hAnsi="Gill Sans MT Pro Light"/>
          <w:sz w:val="18"/>
          <w:szCs w:val="18"/>
          <w:lang w:eastAsia="de-AT"/>
        </w:rPr>
        <w:t>typen</w:t>
      </w:r>
      <w:r w:rsidRPr="00AD32ED">
        <w:rPr>
          <w:rFonts w:ascii="Gill Sans MT Pro Light" w:hAnsi="Gill Sans MT Pro Light"/>
          <w:sz w:val="18"/>
          <w:szCs w:val="18"/>
          <w:lang w:eastAsia="de-AT"/>
        </w:rPr>
        <w:t xml:space="preserve"> in Mitteleuropa. Damit einhergehend ist der Verlust von wertvollen Lebensräumen für Säugetiere, Vögel und Insekten. </w:t>
      </w:r>
    </w:p>
    <w:p w14:paraId="2AEE576E" w14:textId="77777777" w:rsidR="00AE5009" w:rsidRPr="00AD32ED" w:rsidRDefault="00AE5009" w:rsidP="00AE5009">
      <w:pPr>
        <w:rPr>
          <w:rFonts w:ascii="Gill Sans MT Pro Light" w:hAnsi="Gill Sans MT Pro Light"/>
          <w:sz w:val="18"/>
          <w:szCs w:val="18"/>
          <w:lang w:eastAsia="de-AT"/>
        </w:rPr>
      </w:pPr>
      <w:r w:rsidRPr="00AD32ED">
        <w:rPr>
          <w:rFonts w:ascii="Gill Sans MT Pro Light" w:hAnsi="Gill Sans MT Pro Light"/>
          <w:sz w:val="18"/>
          <w:szCs w:val="18"/>
          <w:lang w:eastAsia="de-AT"/>
        </w:rPr>
        <w:t xml:space="preserve">Ab 1970 allerdings lässt sich eine Trendwende ausmachen, der vielfältige Nutzen von Streuobstwiesen rückt stärker ins Bewusstsein der Bevölkerung. Der Wunsch nach gesunder Ernährung, Klima- und Artenschutz und nicht zuletzt die Bemühungen von Naturschutzorganisationen und Streuobstinitiativen führten dazu, dass heutzutage europaweit Streuobstwiesen gefördert und geschützt werden. </w:t>
      </w:r>
    </w:p>
    <w:p w14:paraId="58D48F8A" w14:textId="32C1F823" w:rsidR="00DC47B8" w:rsidRDefault="00AE5009" w:rsidP="00AE5009">
      <w:pPr>
        <w:rPr>
          <w:rFonts w:ascii="Gill Sans MT Pro Light" w:hAnsi="Gill Sans MT Pro Light"/>
          <w:sz w:val="18"/>
          <w:szCs w:val="18"/>
          <w:lang w:eastAsia="de-AT"/>
        </w:rPr>
      </w:pPr>
      <w:r w:rsidRPr="00AD32ED">
        <w:rPr>
          <w:rFonts w:ascii="Gill Sans MT Pro Light" w:hAnsi="Gill Sans MT Pro Light"/>
          <w:sz w:val="18"/>
          <w:szCs w:val="18"/>
          <w:lang w:eastAsia="de-AT"/>
        </w:rPr>
        <w:t>Die neue</w:t>
      </w:r>
      <w:r w:rsidR="00DC47B8">
        <w:rPr>
          <w:rFonts w:ascii="Gill Sans MT Pro Light" w:hAnsi="Gill Sans MT Pro Light"/>
          <w:sz w:val="18"/>
          <w:szCs w:val="18"/>
          <w:lang w:eastAsia="de-AT"/>
        </w:rPr>
        <w:t xml:space="preserve"> Förderperiode der Gemeinsamen Agrarpolitik – und damit auch die neuen </w:t>
      </w:r>
      <w:r w:rsidRPr="00AD32ED">
        <w:rPr>
          <w:rFonts w:ascii="Gill Sans MT Pro Light" w:hAnsi="Gill Sans MT Pro Light"/>
          <w:sz w:val="18"/>
          <w:szCs w:val="18"/>
          <w:lang w:eastAsia="de-AT"/>
        </w:rPr>
        <w:t>ÖPUL-Maßnahmen bieten Anreize für landwirtschaftliche Betriebe alte Bestände zu schützen</w:t>
      </w:r>
      <w:r w:rsidR="00DC47B8">
        <w:rPr>
          <w:rFonts w:ascii="Gill Sans MT Pro Light" w:hAnsi="Gill Sans MT Pro Light"/>
          <w:sz w:val="18"/>
          <w:szCs w:val="18"/>
          <w:lang w:eastAsia="de-AT"/>
        </w:rPr>
        <w:t xml:space="preserve">, zu ergänzen </w:t>
      </w:r>
      <w:r w:rsidRPr="00AD32ED">
        <w:rPr>
          <w:rFonts w:ascii="Gill Sans MT Pro Light" w:hAnsi="Gill Sans MT Pro Light"/>
          <w:sz w:val="18"/>
          <w:szCs w:val="18"/>
          <w:lang w:eastAsia="de-AT"/>
        </w:rPr>
        <w:t xml:space="preserve">und neue anzulegen. </w:t>
      </w:r>
      <w:r w:rsidR="00170669">
        <w:rPr>
          <w:rFonts w:ascii="Gill Sans MT Pro Light" w:hAnsi="Gill Sans MT Pro Light"/>
          <w:sz w:val="18"/>
          <w:szCs w:val="18"/>
          <w:lang w:eastAsia="de-AT"/>
        </w:rPr>
        <w:t>Auch der Inwertsetzung wird vermehrt Augenmerk geschenkt. Denn wenn das Obst als Tafelobst genossen wird, oder zu Saft, Marmelade oder Schnäpsen verarbeitet wird, ist auch die Pflege der Streuobstwiese gesichert.</w:t>
      </w:r>
    </w:p>
    <w:p w14:paraId="32677811" w14:textId="1D79089D" w:rsidR="00AE5009" w:rsidRPr="000031F6" w:rsidRDefault="00AE5009" w:rsidP="00AE5009">
      <w:pPr>
        <w:rPr>
          <w:rFonts w:ascii="Gill Sans MT Pro Light" w:hAnsi="Gill Sans MT Pro Light"/>
          <w:b/>
          <w:bCs/>
          <w:sz w:val="18"/>
          <w:szCs w:val="18"/>
          <w:lang w:eastAsia="de-AT"/>
        </w:rPr>
      </w:pPr>
      <w:r w:rsidRPr="00AD32ED">
        <w:rPr>
          <w:rFonts w:ascii="Gill Sans MT Pro Light" w:hAnsi="Gill Sans MT Pro Light"/>
          <w:sz w:val="18"/>
          <w:szCs w:val="18"/>
          <w:lang w:eastAsia="de-AT"/>
        </w:rPr>
        <w:t>Damit sind wichtige  Schritte gelegt, um in Zukunft wieder größere Flächen mit Streuobstwiesen extensiv zu bewirtschaften.</w:t>
      </w:r>
    </w:p>
    <w:sectPr w:rsidR="00AE5009" w:rsidRPr="000031F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FE1C" w14:textId="77777777" w:rsidR="00864036" w:rsidRDefault="00864036" w:rsidP="003C14C6">
      <w:pPr>
        <w:spacing w:after="0" w:line="240" w:lineRule="auto"/>
      </w:pPr>
      <w:r>
        <w:separator/>
      </w:r>
    </w:p>
  </w:endnote>
  <w:endnote w:type="continuationSeparator" w:id="0">
    <w:p w14:paraId="0ECF69EC" w14:textId="77777777" w:rsidR="00864036" w:rsidRDefault="00864036" w:rsidP="003C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Pro Light">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gistral">
    <w:altName w:val="Magistral"/>
    <w:panose1 w:val="00000000000000000000"/>
    <w:charset w:val="00"/>
    <w:family w:val="modern"/>
    <w:notTrueType/>
    <w:pitch w:val="variable"/>
    <w:sig w:usb0="800002EF" w:usb1="5000204A" w:usb2="00000000" w:usb3="00000000" w:csb0="00000097" w:csb1="00000000"/>
  </w:font>
  <w:font w:name="Vista Slab OT Light">
    <w:altName w:val="Calibri"/>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Sindelar-RegularB">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A0FA" w14:textId="77777777" w:rsidR="00864036" w:rsidRDefault="00864036" w:rsidP="003C14C6">
      <w:pPr>
        <w:spacing w:after="0" w:line="240" w:lineRule="auto"/>
      </w:pPr>
      <w:r>
        <w:separator/>
      </w:r>
    </w:p>
  </w:footnote>
  <w:footnote w:type="continuationSeparator" w:id="0">
    <w:p w14:paraId="1FDCE37F" w14:textId="77777777" w:rsidR="00864036" w:rsidRDefault="00864036" w:rsidP="003C1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1A3B"/>
    <w:multiLevelType w:val="hybridMultilevel"/>
    <w:tmpl w:val="E16446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BF48EC"/>
    <w:multiLevelType w:val="hybridMultilevel"/>
    <w:tmpl w:val="9CC2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CEF0420"/>
    <w:multiLevelType w:val="hybridMultilevel"/>
    <w:tmpl w:val="001A66D4"/>
    <w:lvl w:ilvl="0" w:tplc="0C070005">
      <w:start w:val="1"/>
      <w:numFmt w:val="bullet"/>
      <w:lvlText w:val=""/>
      <w:lvlJc w:val="left"/>
      <w:pPr>
        <w:ind w:left="720" w:hanging="360"/>
      </w:pPr>
      <w:rPr>
        <w:rFonts w:ascii="Wingdings" w:hAnsi="Wingdings" w:cs="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F81697C"/>
    <w:multiLevelType w:val="hybridMultilevel"/>
    <w:tmpl w:val="4BD6A9B6"/>
    <w:lvl w:ilvl="0" w:tplc="AABC6AF2">
      <w:numFmt w:val="bullet"/>
      <w:lvlText w:val="-"/>
      <w:lvlJc w:val="left"/>
      <w:pPr>
        <w:ind w:left="1068" w:hanging="708"/>
      </w:pPr>
      <w:rPr>
        <w:rFonts w:ascii="Gill Sans MT Pro Light" w:eastAsia="Times New Roman" w:hAnsi="Gill Sans MT Pro Light"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26326685">
    <w:abstractNumId w:val="2"/>
  </w:num>
  <w:num w:numId="2" w16cid:durableId="1126658759">
    <w:abstractNumId w:val="0"/>
  </w:num>
  <w:num w:numId="3" w16cid:durableId="1536233364">
    <w:abstractNumId w:val="3"/>
  </w:num>
  <w:num w:numId="4" w16cid:durableId="1375809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A8"/>
    <w:rsid w:val="00002F1C"/>
    <w:rsid w:val="000031F6"/>
    <w:rsid w:val="00014461"/>
    <w:rsid w:val="00034D50"/>
    <w:rsid w:val="0003627B"/>
    <w:rsid w:val="00040F29"/>
    <w:rsid w:val="00050A56"/>
    <w:rsid w:val="00061AE0"/>
    <w:rsid w:val="00070135"/>
    <w:rsid w:val="00081C19"/>
    <w:rsid w:val="00083672"/>
    <w:rsid w:val="000862D1"/>
    <w:rsid w:val="000A0EFB"/>
    <w:rsid w:val="000B3889"/>
    <w:rsid w:val="000B63B0"/>
    <w:rsid w:val="000B6795"/>
    <w:rsid w:val="000C10D6"/>
    <w:rsid w:val="000C1935"/>
    <w:rsid w:val="000D3601"/>
    <w:rsid w:val="000E4EDB"/>
    <w:rsid w:val="00111FDE"/>
    <w:rsid w:val="001122B6"/>
    <w:rsid w:val="001148CC"/>
    <w:rsid w:val="00132994"/>
    <w:rsid w:val="00153957"/>
    <w:rsid w:val="0015656D"/>
    <w:rsid w:val="00170669"/>
    <w:rsid w:val="001743D9"/>
    <w:rsid w:val="001744E9"/>
    <w:rsid w:val="00182273"/>
    <w:rsid w:val="001833F9"/>
    <w:rsid w:val="00183B99"/>
    <w:rsid w:val="001876B8"/>
    <w:rsid w:val="0019164A"/>
    <w:rsid w:val="001A1685"/>
    <w:rsid w:val="001A6FDF"/>
    <w:rsid w:val="001C733F"/>
    <w:rsid w:val="001D15E6"/>
    <w:rsid w:val="001F51AC"/>
    <w:rsid w:val="00202079"/>
    <w:rsid w:val="00202C8D"/>
    <w:rsid w:val="00203F3D"/>
    <w:rsid w:val="00220A12"/>
    <w:rsid w:val="00224763"/>
    <w:rsid w:val="00233CE1"/>
    <w:rsid w:val="002508E0"/>
    <w:rsid w:val="002539A8"/>
    <w:rsid w:val="00274441"/>
    <w:rsid w:val="00274A1F"/>
    <w:rsid w:val="00274B32"/>
    <w:rsid w:val="00280F09"/>
    <w:rsid w:val="00285850"/>
    <w:rsid w:val="00295EB8"/>
    <w:rsid w:val="002B396A"/>
    <w:rsid w:val="002C4B8F"/>
    <w:rsid w:val="002D7648"/>
    <w:rsid w:val="002F06E6"/>
    <w:rsid w:val="00314F49"/>
    <w:rsid w:val="00317564"/>
    <w:rsid w:val="00322FBD"/>
    <w:rsid w:val="00325710"/>
    <w:rsid w:val="00331731"/>
    <w:rsid w:val="003509AC"/>
    <w:rsid w:val="00362125"/>
    <w:rsid w:val="00375746"/>
    <w:rsid w:val="00390A1C"/>
    <w:rsid w:val="00395946"/>
    <w:rsid w:val="003A1315"/>
    <w:rsid w:val="003A6828"/>
    <w:rsid w:val="003A7A83"/>
    <w:rsid w:val="003B635C"/>
    <w:rsid w:val="003C14C6"/>
    <w:rsid w:val="003C4BE9"/>
    <w:rsid w:val="003D433B"/>
    <w:rsid w:val="003D4C0F"/>
    <w:rsid w:val="003E04CE"/>
    <w:rsid w:val="003E3379"/>
    <w:rsid w:val="00404FBE"/>
    <w:rsid w:val="004349BD"/>
    <w:rsid w:val="0044490C"/>
    <w:rsid w:val="0044604D"/>
    <w:rsid w:val="00446766"/>
    <w:rsid w:val="004518D9"/>
    <w:rsid w:val="004658D7"/>
    <w:rsid w:val="00466CE0"/>
    <w:rsid w:val="0048732F"/>
    <w:rsid w:val="00487979"/>
    <w:rsid w:val="00495CF2"/>
    <w:rsid w:val="004A043F"/>
    <w:rsid w:val="004A258C"/>
    <w:rsid w:val="004D34B6"/>
    <w:rsid w:val="004E446A"/>
    <w:rsid w:val="004F21EE"/>
    <w:rsid w:val="004F29EB"/>
    <w:rsid w:val="004F2AD5"/>
    <w:rsid w:val="005076C4"/>
    <w:rsid w:val="00522102"/>
    <w:rsid w:val="0052749E"/>
    <w:rsid w:val="00530F58"/>
    <w:rsid w:val="00533E4C"/>
    <w:rsid w:val="00542D25"/>
    <w:rsid w:val="005477B7"/>
    <w:rsid w:val="00550B07"/>
    <w:rsid w:val="00550DAB"/>
    <w:rsid w:val="005559DE"/>
    <w:rsid w:val="00563C21"/>
    <w:rsid w:val="005800F9"/>
    <w:rsid w:val="005813C2"/>
    <w:rsid w:val="0058583E"/>
    <w:rsid w:val="00586C44"/>
    <w:rsid w:val="005920AD"/>
    <w:rsid w:val="005948EE"/>
    <w:rsid w:val="00596213"/>
    <w:rsid w:val="00597B93"/>
    <w:rsid w:val="005B086E"/>
    <w:rsid w:val="005C6792"/>
    <w:rsid w:val="005D634B"/>
    <w:rsid w:val="005D7CB2"/>
    <w:rsid w:val="005F2182"/>
    <w:rsid w:val="005F35BE"/>
    <w:rsid w:val="00601E15"/>
    <w:rsid w:val="00615CCC"/>
    <w:rsid w:val="0061775B"/>
    <w:rsid w:val="00631E33"/>
    <w:rsid w:val="00642D75"/>
    <w:rsid w:val="00647E21"/>
    <w:rsid w:val="0066633B"/>
    <w:rsid w:val="00676AB4"/>
    <w:rsid w:val="006829D7"/>
    <w:rsid w:val="00692841"/>
    <w:rsid w:val="006B2022"/>
    <w:rsid w:val="006C357E"/>
    <w:rsid w:val="006D0BD9"/>
    <w:rsid w:val="006D563A"/>
    <w:rsid w:val="006E0CFD"/>
    <w:rsid w:val="0070000A"/>
    <w:rsid w:val="00727828"/>
    <w:rsid w:val="00732AF4"/>
    <w:rsid w:val="00740936"/>
    <w:rsid w:val="0075031B"/>
    <w:rsid w:val="007509CD"/>
    <w:rsid w:val="00753259"/>
    <w:rsid w:val="00756EB0"/>
    <w:rsid w:val="00775BAA"/>
    <w:rsid w:val="00777496"/>
    <w:rsid w:val="007809D3"/>
    <w:rsid w:val="007838AF"/>
    <w:rsid w:val="00791EFD"/>
    <w:rsid w:val="007B1EBB"/>
    <w:rsid w:val="007B6303"/>
    <w:rsid w:val="007C70EC"/>
    <w:rsid w:val="007E74D5"/>
    <w:rsid w:val="007F2F4B"/>
    <w:rsid w:val="007F7D10"/>
    <w:rsid w:val="008038A4"/>
    <w:rsid w:val="00806812"/>
    <w:rsid w:val="0081651F"/>
    <w:rsid w:val="0082374A"/>
    <w:rsid w:val="008252F7"/>
    <w:rsid w:val="008465F4"/>
    <w:rsid w:val="00851C0F"/>
    <w:rsid w:val="0085519F"/>
    <w:rsid w:val="00864036"/>
    <w:rsid w:val="00872D13"/>
    <w:rsid w:val="00877286"/>
    <w:rsid w:val="008825FD"/>
    <w:rsid w:val="00882BA4"/>
    <w:rsid w:val="00886DC4"/>
    <w:rsid w:val="008B35C9"/>
    <w:rsid w:val="008E6BE3"/>
    <w:rsid w:val="008F5176"/>
    <w:rsid w:val="00903442"/>
    <w:rsid w:val="00917CB5"/>
    <w:rsid w:val="0093012A"/>
    <w:rsid w:val="00931CB4"/>
    <w:rsid w:val="00940E68"/>
    <w:rsid w:val="00942EDC"/>
    <w:rsid w:val="00960CF0"/>
    <w:rsid w:val="00966034"/>
    <w:rsid w:val="0099639A"/>
    <w:rsid w:val="0099708C"/>
    <w:rsid w:val="009A45A8"/>
    <w:rsid w:val="009B2353"/>
    <w:rsid w:val="009C046B"/>
    <w:rsid w:val="009D1173"/>
    <w:rsid w:val="009F27B1"/>
    <w:rsid w:val="00A02B8D"/>
    <w:rsid w:val="00A046E1"/>
    <w:rsid w:val="00A33D3A"/>
    <w:rsid w:val="00A4166F"/>
    <w:rsid w:val="00A702E6"/>
    <w:rsid w:val="00A87320"/>
    <w:rsid w:val="00A91766"/>
    <w:rsid w:val="00A926BA"/>
    <w:rsid w:val="00A96351"/>
    <w:rsid w:val="00A96C48"/>
    <w:rsid w:val="00AA0688"/>
    <w:rsid w:val="00AA1165"/>
    <w:rsid w:val="00AB4FD0"/>
    <w:rsid w:val="00AC05EB"/>
    <w:rsid w:val="00AC7715"/>
    <w:rsid w:val="00AD32ED"/>
    <w:rsid w:val="00AD3E8E"/>
    <w:rsid w:val="00AE5009"/>
    <w:rsid w:val="00AE65D6"/>
    <w:rsid w:val="00AE75F2"/>
    <w:rsid w:val="00AF007D"/>
    <w:rsid w:val="00B10899"/>
    <w:rsid w:val="00B160D1"/>
    <w:rsid w:val="00B16977"/>
    <w:rsid w:val="00B26AE4"/>
    <w:rsid w:val="00B31DA5"/>
    <w:rsid w:val="00B403B7"/>
    <w:rsid w:val="00B56AA7"/>
    <w:rsid w:val="00B57B20"/>
    <w:rsid w:val="00B61F92"/>
    <w:rsid w:val="00B65E46"/>
    <w:rsid w:val="00B66FC0"/>
    <w:rsid w:val="00B70B20"/>
    <w:rsid w:val="00B7414E"/>
    <w:rsid w:val="00B82323"/>
    <w:rsid w:val="00B840E4"/>
    <w:rsid w:val="00B85F54"/>
    <w:rsid w:val="00BB0232"/>
    <w:rsid w:val="00BB3236"/>
    <w:rsid w:val="00BB6214"/>
    <w:rsid w:val="00BD05C2"/>
    <w:rsid w:val="00BD1BD8"/>
    <w:rsid w:val="00BD63EB"/>
    <w:rsid w:val="00BE4404"/>
    <w:rsid w:val="00C515AF"/>
    <w:rsid w:val="00C7474C"/>
    <w:rsid w:val="00C86559"/>
    <w:rsid w:val="00C916CE"/>
    <w:rsid w:val="00C95E1A"/>
    <w:rsid w:val="00CA1B57"/>
    <w:rsid w:val="00CC60CD"/>
    <w:rsid w:val="00CD7F45"/>
    <w:rsid w:val="00CF465A"/>
    <w:rsid w:val="00CF6B94"/>
    <w:rsid w:val="00D160E2"/>
    <w:rsid w:val="00D17BB8"/>
    <w:rsid w:val="00D209B5"/>
    <w:rsid w:val="00D220FC"/>
    <w:rsid w:val="00D322C7"/>
    <w:rsid w:val="00D329DF"/>
    <w:rsid w:val="00D608AB"/>
    <w:rsid w:val="00D74724"/>
    <w:rsid w:val="00D74BE3"/>
    <w:rsid w:val="00DA33FA"/>
    <w:rsid w:val="00DA479F"/>
    <w:rsid w:val="00DA4B47"/>
    <w:rsid w:val="00DB1410"/>
    <w:rsid w:val="00DB55CC"/>
    <w:rsid w:val="00DC47B8"/>
    <w:rsid w:val="00E0001D"/>
    <w:rsid w:val="00E21321"/>
    <w:rsid w:val="00E21D22"/>
    <w:rsid w:val="00E3088B"/>
    <w:rsid w:val="00E30B14"/>
    <w:rsid w:val="00E33F1E"/>
    <w:rsid w:val="00E36F1B"/>
    <w:rsid w:val="00E439D8"/>
    <w:rsid w:val="00E5066E"/>
    <w:rsid w:val="00E557DA"/>
    <w:rsid w:val="00E63DEF"/>
    <w:rsid w:val="00EA197F"/>
    <w:rsid w:val="00EA2228"/>
    <w:rsid w:val="00EB3093"/>
    <w:rsid w:val="00EC39B1"/>
    <w:rsid w:val="00EC591D"/>
    <w:rsid w:val="00ED2D93"/>
    <w:rsid w:val="00ED514C"/>
    <w:rsid w:val="00ED5F17"/>
    <w:rsid w:val="00F0245D"/>
    <w:rsid w:val="00F04818"/>
    <w:rsid w:val="00F32757"/>
    <w:rsid w:val="00F7414D"/>
    <w:rsid w:val="00F747F8"/>
    <w:rsid w:val="00F7625B"/>
    <w:rsid w:val="00F76DB4"/>
    <w:rsid w:val="00FA003E"/>
    <w:rsid w:val="00FA7EF4"/>
    <w:rsid w:val="00FC0A2B"/>
    <w:rsid w:val="00FC5B20"/>
    <w:rsid w:val="00FC6913"/>
    <w:rsid w:val="00FD5D74"/>
    <w:rsid w:val="00FD5F26"/>
    <w:rsid w:val="00FE55FF"/>
    <w:rsid w:val="00FF1FC1"/>
    <w:rsid w:val="00FF1FD0"/>
    <w:rsid w:val="00FF4B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3C78"/>
  <w15:docId w15:val="{79DC12F3-5B5E-4026-9FBB-EC9EB708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175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038A4"/>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character" w:customStyle="1" w:styleId="KopfzeileZchn">
    <w:name w:val="Kopfzeile Zchn"/>
    <w:basedOn w:val="Absatz-Standardschriftart"/>
    <w:link w:val="Kopfzeile"/>
    <w:rsid w:val="008038A4"/>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4E446A"/>
    <w:rPr>
      <w:b/>
      <w:bCs/>
    </w:rPr>
  </w:style>
  <w:style w:type="paragraph" w:styleId="StandardWeb">
    <w:name w:val="Normal (Web)"/>
    <w:basedOn w:val="Standard"/>
    <w:uiPriority w:val="99"/>
    <w:semiHidden/>
    <w:unhideWhenUsed/>
    <w:rsid w:val="003E337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3E3379"/>
    <w:rPr>
      <w:i/>
      <w:iCs/>
    </w:rPr>
  </w:style>
  <w:style w:type="paragraph" w:styleId="Listenabsatz">
    <w:name w:val="List Paragraph"/>
    <w:basedOn w:val="Standard"/>
    <w:uiPriority w:val="34"/>
    <w:qFormat/>
    <w:rsid w:val="00FA7EF4"/>
    <w:pPr>
      <w:ind w:left="720"/>
      <w:contextualSpacing/>
    </w:pPr>
  </w:style>
  <w:style w:type="character" w:styleId="Hyperlink">
    <w:name w:val="Hyperlink"/>
    <w:rsid w:val="00362125"/>
    <w:rPr>
      <w:color w:val="0000FF"/>
      <w:u w:val="single"/>
    </w:rPr>
  </w:style>
  <w:style w:type="character" w:styleId="Kommentarzeichen">
    <w:name w:val="annotation reference"/>
    <w:basedOn w:val="Absatz-Standardschriftart"/>
    <w:uiPriority w:val="99"/>
    <w:semiHidden/>
    <w:unhideWhenUsed/>
    <w:rsid w:val="00FC0A2B"/>
    <w:rPr>
      <w:sz w:val="16"/>
      <w:szCs w:val="16"/>
    </w:rPr>
  </w:style>
  <w:style w:type="paragraph" w:styleId="Kommentartext">
    <w:name w:val="annotation text"/>
    <w:basedOn w:val="Standard"/>
    <w:link w:val="KommentartextZchn"/>
    <w:uiPriority w:val="99"/>
    <w:unhideWhenUsed/>
    <w:rsid w:val="00FC0A2B"/>
    <w:pPr>
      <w:spacing w:line="240" w:lineRule="auto"/>
    </w:pPr>
    <w:rPr>
      <w:sz w:val="20"/>
      <w:szCs w:val="20"/>
    </w:rPr>
  </w:style>
  <w:style w:type="character" w:customStyle="1" w:styleId="KommentartextZchn">
    <w:name w:val="Kommentartext Zchn"/>
    <w:basedOn w:val="Absatz-Standardschriftart"/>
    <w:link w:val="Kommentartext"/>
    <w:uiPriority w:val="99"/>
    <w:rsid w:val="00FC0A2B"/>
    <w:rPr>
      <w:sz w:val="20"/>
      <w:szCs w:val="20"/>
    </w:rPr>
  </w:style>
  <w:style w:type="paragraph" w:styleId="Kommentarthema">
    <w:name w:val="annotation subject"/>
    <w:basedOn w:val="Kommentartext"/>
    <w:next w:val="Kommentartext"/>
    <w:link w:val="KommentarthemaZchn"/>
    <w:uiPriority w:val="99"/>
    <w:semiHidden/>
    <w:unhideWhenUsed/>
    <w:rsid w:val="00FC0A2B"/>
    <w:rPr>
      <w:b/>
      <w:bCs/>
    </w:rPr>
  </w:style>
  <w:style w:type="character" w:customStyle="1" w:styleId="KommentarthemaZchn">
    <w:name w:val="Kommentarthema Zchn"/>
    <w:basedOn w:val="KommentartextZchn"/>
    <w:link w:val="Kommentarthema"/>
    <w:uiPriority w:val="99"/>
    <w:semiHidden/>
    <w:rsid w:val="00FC0A2B"/>
    <w:rPr>
      <w:b/>
      <w:bCs/>
      <w:sz w:val="20"/>
      <w:szCs w:val="20"/>
    </w:rPr>
  </w:style>
  <w:style w:type="paragraph" w:styleId="Sprechblasentext">
    <w:name w:val="Balloon Text"/>
    <w:basedOn w:val="Standard"/>
    <w:link w:val="SprechblasentextZchn"/>
    <w:uiPriority w:val="99"/>
    <w:semiHidden/>
    <w:unhideWhenUsed/>
    <w:rsid w:val="001A6F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6FDF"/>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876B8"/>
    <w:rPr>
      <w:color w:val="605E5C"/>
      <w:shd w:val="clear" w:color="auto" w:fill="E1DFDD"/>
    </w:rPr>
  </w:style>
  <w:style w:type="paragraph" w:customStyle="1" w:styleId="Zwischentitel">
    <w:name w:val="Zwischentitel"/>
    <w:basedOn w:val="Standard"/>
    <w:uiPriority w:val="99"/>
    <w:rsid w:val="00B66FC0"/>
    <w:pPr>
      <w:autoSpaceDE w:val="0"/>
      <w:autoSpaceDN w:val="0"/>
      <w:adjustRightInd w:val="0"/>
      <w:spacing w:after="0" w:line="240" w:lineRule="atLeast"/>
      <w:jc w:val="both"/>
      <w:textAlignment w:val="center"/>
    </w:pPr>
    <w:rPr>
      <w:rFonts w:ascii="Magistral" w:eastAsia="Times New Roman" w:hAnsi="Magistral" w:cs="Magistral"/>
      <w:b/>
      <w:bCs/>
      <w:color w:val="000000"/>
      <w:spacing w:val="-1"/>
      <w:sz w:val="19"/>
      <w:szCs w:val="19"/>
      <w:lang w:val="de-DE" w:eastAsia="de-DE"/>
    </w:rPr>
  </w:style>
  <w:style w:type="character" w:customStyle="1" w:styleId="berschrift1Zchn">
    <w:name w:val="Überschrift 1 Zchn"/>
    <w:basedOn w:val="Absatz-Standardschriftart"/>
    <w:link w:val="berschrift1"/>
    <w:uiPriority w:val="9"/>
    <w:rsid w:val="00317564"/>
    <w:rPr>
      <w:rFonts w:asciiTheme="majorHAnsi" w:eastAsiaTheme="majorEastAsia" w:hAnsiTheme="majorHAnsi" w:cstheme="majorBidi"/>
      <w:color w:val="2F5496" w:themeColor="accent1" w:themeShade="BF"/>
      <w:sz w:val="32"/>
      <w:szCs w:val="32"/>
    </w:rPr>
  </w:style>
  <w:style w:type="character" w:customStyle="1" w:styleId="NichtaufgelsteErwhnung2">
    <w:name w:val="Nicht aufgelöste Erwähnung2"/>
    <w:basedOn w:val="Absatz-Standardschriftart"/>
    <w:uiPriority w:val="99"/>
    <w:semiHidden/>
    <w:unhideWhenUsed/>
    <w:rsid w:val="00C7474C"/>
    <w:rPr>
      <w:color w:val="605E5C"/>
      <w:shd w:val="clear" w:color="auto" w:fill="E1DFDD"/>
    </w:rPr>
  </w:style>
  <w:style w:type="character" w:styleId="NichtaufgelsteErwhnung">
    <w:name w:val="Unresolved Mention"/>
    <w:basedOn w:val="Absatz-Standardschriftart"/>
    <w:uiPriority w:val="99"/>
    <w:semiHidden/>
    <w:unhideWhenUsed/>
    <w:rsid w:val="00601E15"/>
    <w:rPr>
      <w:color w:val="605E5C"/>
      <w:shd w:val="clear" w:color="auto" w:fill="E1DFDD"/>
    </w:rPr>
  </w:style>
  <w:style w:type="paragraph" w:styleId="berarbeitung">
    <w:name w:val="Revision"/>
    <w:hidden/>
    <w:uiPriority w:val="99"/>
    <w:semiHidden/>
    <w:rsid w:val="000E4EDB"/>
    <w:pPr>
      <w:spacing w:after="0" w:line="240" w:lineRule="auto"/>
    </w:pPr>
  </w:style>
  <w:style w:type="paragraph" w:styleId="Fuzeile">
    <w:name w:val="footer"/>
    <w:basedOn w:val="Standard"/>
    <w:link w:val="FuzeileZchn"/>
    <w:uiPriority w:val="99"/>
    <w:unhideWhenUsed/>
    <w:rsid w:val="003C14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1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20776">
      <w:bodyDiv w:val="1"/>
      <w:marLeft w:val="0"/>
      <w:marRight w:val="0"/>
      <w:marTop w:val="0"/>
      <w:marBottom w:val="0"/>
      <w:divBdr>
        <w:top w:val="none" w:sz="0" w:space="0" w:color="auto"/>
        <w:left w:val="none" w:sz="0" w:space="0" w:color="auto"/>
        <w:bottom w:val="none" w:sz="0" w:space="0" w:color="auto"/>
        <w:right w:val="none" w:sz="0" w:space="0" w:color="auto"/>
      </w:divBdr>
    </w:div>
    <w:div w:id="1034312869">
      <w:bodyDiv w:val="1"/>
      <w:marLeft w:val="0"/>
      <w:marRight w:val="0"/>
      <w:marTop w:val="0"/>
      <w:marBottom w:val="0"/>
      <w:divBdr>
        <w:top w:val="none" w:sz="0" w:space="0" w:color="auto"/>
        <w:left w:val="none" w:sz="0" w:space="0" w:color="auto"/>
        <w:bottom w:val="none" w:sz="0" w:space="0" w:color="auto"/>
        <w:right w:val="none" w:sz="0" w:space="0" w:color="auto"/>
      </w:divBdr>
    </w:div>
    <w:div w:id="12495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naturpark-oetscher.at"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85B93.A204E6E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204A655E1DEC4AB90FB74622BD3B3E" ma:contentTypeVersion="16" ma:contentTypeDescription="Ein neues Dokument erstellen." ma:contentTypeScope="" ma:versionID="1e24f49ed038ce1efc924c7128181e50">
  <xsd:schema xmlns:xsd="http://www.w3.org/2001/XMLSchema" xmlns:xs="http://www.w3.org/2001/XMLSchema" xmlns:p="http://schemas.microsoft.com/office/2006/metadata/properties" xmlns:ns2="22aec80e-806c-43e9-bf3c-7e731f4afbb7" xmlns:ns3="20417ae4-067b-4675-a033-8c1c00315afd" targetNamespace="http://schemas.microsoft.com/office/2006/metadata/properties" ma:root="true" ma:fieldsID="f7c5a18d4306026a83e2919609b35846" ns2:_="" ns3:_="">
    <xsd:import namespace="22aec80e-806c-43e9-bf3c-7e731f4afbb7"/>
    <xsd:import namespace="20417ae4-067b-4675-a033-8c1c00315a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ec80e-806c-43e9-bf3c-7e731f4af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0ef4add-3779-41f6-afd1-a7f28d89cf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17ae4-067b-4675-a033-8c1c00315afd"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dbb3189d-fdc5-4433-ba5c-1e4049e7289d}" ma:internalName="TaxCatchAll" ma:showField="CatchAllData" ma:web="20417ae4-067b-4675-a033-8c1c00315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aec80e-806c-43e9-bf3c-7e731f4afbb7">
      <Terms xmlns="http://schemas.microsoft.com/office/infopath/2007/PartnerControls"/>
    </lcf76f155ced4ddcb4097134ff3c332f>
    <TaxCatchAll xmlns="20417ae4-067b-4675-a033-8c1c00315afd" xsi:nil="true"/>
  </documentManagement>
</p:properties>
</file>

<file path=customXml/itemProps1.xml><?xml version="1.0" encoding="utf-8"?>
<ds:datastoreItem xmlns:ds="http://schemas.openxmlformats.org/officeDocument/2006/customXml" ds:itemID="{C91DAFFF-58BA-4564-8B95-41D88B58F06A}"/>
</file>

<file path=customXml/itemProps2.xml><?xml version="1.0" encoding="utf-8"?>
<ds:datastoreItem xmlns:ds="http://schemas.openxmlformats.org/officeDocument/2006/customXml" ds:itemID="{682D430D-3273-4906-90DA-AC2B60EDA0A6}"/>
</file>

<file path=customXml/itemProps3.xml><?xml version="1.0" encoding="utf-8"?>
<ds:datastoreItem xmlns:ds="http://schemas.openxmlformats.org/officeDocument/2006/customXml" ds:itemID="{EA1432B8-2946-4522-B5DB-89E1F748CC17}"/>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6284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Verband Oesterreichischer Umweltberatungsstellen</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Hartmeyer</dc:creator>
  <cp:lastModifiedBy>Katja Weirer - Naturpark Ötscher Tormäuer</cp:lastModifiedBy>
  <cp:revision>5</cp:revision>
  <cp:lastPrinted>2021-04-20T09:58:00Z</cp:lastPrinted>
  <dcterms:created xsi:type="dcterms:W3CDTF">2022-04-29T05:14:00Z</dcterms:created>
  <dcterms:modified xsi:type="dcterms:W3CDTF">2022-04-29T06:09:00Z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0x01010034204A655E1DEC4AB90FB74622BD3B3E</vt:lpwstr>
  </property>
</Properties>
</file>